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9F" w:rsidRPr="001B717D" w:rsidRDefault="00E24C9F" w:rsidP="002110DB">
      <w:pPr>
        <w:rPr>
          <w:b/>
          <w:bCs/>
          <w:sz w:val="22"/>
          <w:szCs w:val="22"/>
        </w:rPr>
      </w:pPr>
      <w:r w:rsidRPr="001B717D">
        <w:rPr>
          <w:b/>
          <w:bCs/>
          <w:sz w:val="22"/>
          <w:szCs w:val="22"/>
        </w:rPr>
        <w:t>MOD</w:t>
      </w:r>
      <w:r>
        <w:rPr>
          <w:b/>
          <w:bCs/>
          <w:sz w:val="22"/>
          <w:szCs w:val="22"/>
        </w:rPr>
        <w:t>EL</w:t>
      </w:r>
      <w:r w:rsidRPr="001B717D">
        <w:rPr>
          <w:b/>
          <w:bCs/>
          <w:sz w:val="22"/>
          <w:szCs w:val="22"/>
        </w:rPr>
        <w:t xml:space="preserve">LO </w:t>
      </w:r>
      <w:r>
        <w:rPr>
          <w:b/>
          <w:bCs/>
          <w:sz w:val="22"/>
          <w:szCs w:val="22"/>
        </w:rPr>
        <w:t>E</w:t>
      </w:r>
    </w:p>
    <w:p w:rsidR="00E24C9F" w:rsidRPr="001B717D" w:rsidRDefault="00E24C9F" w:rsidP="002110DB">
      <w:pPr>
        <w:rPr>
          <w:b/>
          <w:bCs/>
          <w:sz w:val="22"/>
          <w:szCs w:val="22"/>
        </w:rPr>
      </w:pPr>
    </w:p>
    <w:p w:rsidR="00E24C9F" w:rsidRPr="001B717D" w:rsidRDefault="00E24C9F" w:rsidP="00BB594C">
      <w:pPr>
        <w:pBdr>
          <w:top w:val="dotted" w:sz="4" w:space="1" w:color="auto"/>
          <w:left w:val="dotted" w:sz="4" w:space="4" w:color="auto"/>
          <w:bottom w:val="dotted" w:sz="4" w:space="1" w:color="auto"/>
          <w:right w:val="dotted" w:sz="4" w:space="4" w:color="auto"/>
        </w:pBdr>
        <w:jc w:val="both"/>
        <w:rPr>
          <w:b/>
          <w:iCs/>
          <w:sz w:val="22"/>
          <w:szCs w:val="22"/>
        </w:rPr>
      </w:pPr>
      <w:r>
        <w:rPr>
          <w:b/>
          <w:iCs/>
          <w:sz w:val="22"/>
          <w:szCs w:val="22"/>
        </w:rPr>
        <w:t xml:space="preserve">Il presente modello </w:t>
      </w:r>
      <w:r w:rsidRPr="001B717D">
        <w:rPr>
          <w:b/>
          <w:iCs/>
          <w:sz w:val="22"/>
          <w:szCs w:val="22"/>
        </w:rPr>
        <w:t>deve essere presentat</w:t>
      </w:r>
      <w:r>
        <w:rPr>
          <w:b/>
          <w:iCs/>
          <w:sz w:val="22"/>
          <w:szCs w:val="22"/>
        </w:rPr>
        <w:t>o</w:t>
      </w:r>
      <w:r w:rsidRPr="001B717D">
        <w:rPr>
          <w:b/>
          <w:iCs/>
          <w:sz w:val="22"/>
          <w:szCs w:val="22"/>
        </w:rPr>
        <w:t xml:space="preserve"> da:</w:t>
      </w:r>
    </w:p>
    <w:p w:rsidR="00E24C9F" w:rsidRPr="001B717D" w:rsidRDefault="00E24C9F" w:rsidP="002110DB">
      <w:pPr>
        <w:pBdr>
          <w:top w:val="dotted" w:sz="4" w:space="1" w:color="auto"/>
          <w:left w:val="dotted" w:sz="4" w:space="4" w:color="auto"/>
          <w:bottom w:val="dotted" w:sz="4" w:space="1" w:color="auto"/>
          <w:right w:val="dotted" w:sz="4" w:space="4" w:color="auto"/>
        </w:pBdr>
        <w:ind w:left="142" w:hanging="142"/>
        <w:jc w:val="both"/>
        <w:rPr>
          <w:b/>
          <w:iCs/>
          <w:sz w:val="22"/>
          <w:szCs w:val="22"/>
        </w:rPr>
      </w:pPr>
    </w:p>
    <w:p w:rsidR="00E24C9F" w:rsidRPr="001B717D" w:rsidRDefault="00E24C9F" w:rsidP="002110DB">
      <w:pPr>
        <w:pBdr>
          <w:top w:val="dotted" w:sz="4" w:space="1" w:color="auto"/>
          <w:left w:val="dotted" w:sz="4" w:space="4" w:color="auto"/>
          <w:bottom w:val="dotted" w:sz="4" w:space="1" w:color="auto"/>
          <w:right w:val="dotted" w:sz="4" w:space="4" w:color="auto"/>
        </w:pBdr>
        <w:ind w:left="142" w:hanging="142"/>
        <w:jc w:val="both"/>
        <w:rPr>
          <w:b/>
          <w:iCs/>
          <w:sz w:val="22"/>
          <w:szCs w:val="22"/>
        </w:rPr>
      </w:pPr>
      <w:r w:rsidRPr="001B717D">
        <w:rPr>
          <w:b/>
          <w:iCs/>
          <w:sz w:val="22"/>
          <w:szCs w:val="22"/>
        </w:rPr>
        <w:t xml:space="preserve">- per le società commerciali, le cooperative e loro consorzi: </w:t>
      </w:r>
    </w:p>
    <w:p w:rsidR="00E24C9F" w:rsidRPr="001B717D" w:rsidRDefault="00E24C9F" w:rsidP="002110DB">
      <w:pPr>
        <w:pBdr>
          <w:top w:val="dotted" w:sz="4" w:space="1" w:color="auto"/>
          <w:left w:val="dotted" w:sz="4" w:space="4" w:color="auto"/>
          <w:bottom w:val="dotted" w:sz="4" w:space="1" w:color="auto"/>
          <w:right w:val="dotted" w:sz="4" w:space="4" w:color="auto"/>
        </w:pBdr>
        <w:ind w:left="142" w:hanging="142"/>
        <w:jc w:val="both"/>
        <w:rPr>
          <w:b/>
          <w:iCs/>
          <w:sz w:val="22"/>
          <w:szCs w:val="22"/>
        </w:rPr>
      </w:pPr>
      <w:r w:rsidRPr="001B717D">
        <w:rPr>
          <w:b/>
          <w:iCs/>
          <w:sz w:val="22"/>
          <w:szCs w:val="22"/>
        </w:rPr>
        <w:t xml:space="preserve">  - da tutti i soci e dai direttori tecnici, diversi dal legale rappresentante, se si tratta di s.n.c.;</w:t>
      </w:r>
    </w:p>
    <w:p w:rsidR="00E24C9F" w:rsidRPr="001B717D" w:rsidRDefault="00E24C9F" w:rsidP="002110DB">
      <w:pPr>
        <w:pBdr>
          <w:top w:val="dotted" w:sz="4" w:space="1" w:color="auto"/>
          <w:left w:val="dotted" w:sz="4" w:space="4" w:color="auto"/>
          <w:bottom w:val="dotted" w:sz="4" w:space="1" w:color="auto"/>
          <w:right w:val="dotted" w:sz="4" w:space="4" w:color="auto"/>
        </w:pBdr>
        <w:ind w:left="284" w:hanging="284"/>
        <w:jc w:val="both"/>
        <w:rPr>
          <w:b/>
          <w:iCs/>
          <w:sz w:val="22"/>
          <w:szCs w:val="22"/>
        </w:rPr>
      </w:pPr>
      <w:r w:rsidRPr="001B717D">
        <w:rPr>
          <w:b/>
          <w:iCs/>
          <w:sz w:val="22"/>
          <w:szCs w:val="22"/>
        </w:rPr>
        <w:t xml:space="preserve">  - da tutti i soci accomandatari e dai direttori tecnici, diversi dal legale rappresentante, se si tratta di </w:t>
      </w:r>
      <w:proofErr w:type="spellStart"/>
      <w:r w:rsidRPr="001B717D">
        <w:rPr>
          <w:b/>
          <w:iCs/>
          <w:sz w:val="22"/>
          <w:szCs w:val="22"/>
        </w:rPr>
        <w:t>s.a.s.</w:t>
      </w:r>
      <w:proofErr w:type="spellEnd"/>
      <w:r w:rsidRPr="001B717D">
        <w:rPr>
          <w:b/>
          <w:iCs/>
          <w:sz w:val="22"/>
          <w:szCs w:val="22"/>
        </w:rPr>
        <w:t>;</w:t>
      </w:r>
    </w:p>
    <w:p w:rsidR="00E24C9F" w:rsidRPr="001B717D" w:rsidRDefault="00E24C9F" w:rsidP="002110DB">
      <w:pPr>
        <w:pBdr>
          <w:top w:val="dotted" w:sz="4" w:space="1" w:color="auto"/>
          <w:left w:val="dotted" w:sz="4" w:space="4" w:color="auto"/>
          <w:bottom w:val="dotted" w:sz="4" w:space="1" w:color="auto"/>
          <w:right w:val="dotted" w:sz="4" w:space="4" w:color="auto"/>
        </w:pBdr>
        <w:ind w:left="284" w:hanging="284"/>
        <w:jc w:val="both"/>
        <w:rPr>
          <w:b/>
          <w:iCs/>
          <w:sz w:val="22"/>
          <w:szCs w:val="22"/>
        </w:rPr>
      </w:pPr>
      <w:r>
        <w:rPr>
          <w:b/>
          <w:iCs/>
          <w:sz w:val="22"/>
          <w:szCs w:val="22"/>
        </w:rPr>
        <w:t xml:space="preserve">  </w:t>
      </w:r>
      <w:r w:rsidRPr="001B717D">
        <w:rPr>
          <w:b/>
          <w:iCs/>
          <w:sz w:val="22"/>
          <w:szCs w:val="22"/>
        </w:rPr>
        <w:t xml:space="preserve">- </w:t>
      </w:r>
      <w:r>
        <w:rPr>
          <w:b/>
          <w:iCs/>
          <w:sz w:val="22"/>
          <w:szCs w:val="22"/>
        </w:rPr>
        <w:t>da</w:t>
      </w:r>
      <w:r w:rsidRPr="001B717D">
        <w:rPr>
          <w:b/>
          <w:iCs/>
          <w:sz w:val="22"/>
          <w:szCs w:val="22"/>
        </w:rPr>
        <w:t xml:space="preserve">gli amministratori muniti di poteri di rappresentanza e </w:t>
      </w:r>
      <w:r>
        <w:rPr>
          <w:b/>
          <w:iCs/>
          <w:sz w:val="22"/>
          <w:szCs w:val="22"/>
        </w:rPr>
        <w:t>da</w:t>
      </w:r>
      <w:r w:rsidRPr="001B717D">
        <w:rPr>
          <w:b/>
          <w:iCs/>
          <w:sz w:val="22"/>
          <w:szCs w:val="22"/>
        </w:rPr>
        <w:t xml:space="preserve">l socio unico persona fisica, ovvero </w:t>
      </w:r>
      <w:r>
        <w:rPr>
          <w:b/>
          <w:iCs/>
          <w:sz w:val="22"/>
          <w:szCs w:val="22"/>
        </w:rPr>
        <w:t>da</w:t>
      </w:r>
      <w:r w:rsidRPr="001B717D">
        <w:rPr>
          <w:b/>
          <w:iCs/>
          <w:sz w:val="22"/>
          <w:szCs w:val="22"/>
        </w:rPr>
        <w:t>l socio di maggioranza in caso di società con meno di quattro soci, se si tratta di altro tipo di società o consorzio.</w:t>
      </w:r>
    </w:p>
    <w:p w:rsidR="00E24C9F" w:rsidRDefault="00E24C9F" w:rsidP="002110DB">
      <w:pPr>
        <w:pBdr>
          <w:top w:val="dotted" w:sz="4" w:space="1" w:color="auto"/>
          <w:left w:val="dotted" w:sz="4" w:space="4" w:color="auto"/>
          <w:bottom w:val="dotted" w:sz="4" w:space="1" w:color="auto"/>
          <w:right w:val="dotted" w:sz="4" w:space="4" w:color="auto"/>
        </w:pBdr>
        <w:jc w:val="both"/>
        <w:rPr>
          <w:b/>
          <w:iCs/>
          <w:sz w:val="22"/>
          <w:szCs w:val="22"/>
        </w:rPr>
      </w:pPr>
      <w:r>
        <w:rPr>
          <w:b/>
          <w:iCs/>
          <w:sz w:val="22"/>
          <w:szCs w:val="22"/>
        </w:rPr>
        <w:t>Il presente mod</w:t>
      </w:r>
      <w:r w:rsidR="008112B8">
        <w:rPr>
          <w:b/>
          <w:iCs/>
          <w:sz w:val="22"/>
          <w:szCs w:val="22"/>
        </w:rPr>
        <w:t>ello</w:t>
      </w:r>
      <w:r>
        <w:rPr>
          <w:b/>
          <w:iCs/>
          <w:sz w:val="22"/>
          <w:szCs w:val="22"/>
        </w:rPr>
        <w:t xml:space="preserve"> dovrà </w:t>
      </w:r>
      <w:r w:rsidRPr="001B717D">
        <w:rPr>
          <w:b/>
          <w:iCs/>
          <w:sz w:val="22"/>
          <w:szCs w:val="22"/>
        </w:rPr>
        <w:t xml:space="preserve">essere presentato anche dai soggetti </w:t>
      </w:r>
      <w:r>
        <w:rPr>
          <w:b/>
          <w:iCs/>
          <w:sz w:val="22"/>
          <w:szCs w:val="22"/>
        </w:rPr>
        <w:t xml:space="preserve">di cui sopra </w:t>
      </w:r>
      <w:r w:rsidRPr="004C4126">
        <w:rPr>
          <w:b/>
          <w:iCs/>
          <w:sz w:val="22"/>
          <w:szCs w:val="22"/>
          <w:u w:val="single"/>
        </w:rPr>
        <w:t>cessati dalla carica</w:t>
      </w:r>
      <w:r w:rsidRPr="001B717D">
        <w:rPr>
          <w:b/>
          <w:iCs/>
          <w:sz w:val="22"/>
          <w:szCs w:val="22"/>
        </w:rPr>
        <w:t xml:space="preserve"> nell’anno antecedente la pubblicazione del bando di gara, fatt</w:t>
      </w:r>
      <w:r>
        <w:rPr>
          <w:b/>
          <w:iCs/>
          <w:sz w:val="22"/>
          <w:szCs w:val="22"/>
        </w:rPr>
        <w:t>o</w:t>
      </w:r>
      <w:r w:rsidRPr="001B717D">
        <w:rPr>
          <w:b/>
          <w:iCs/>
          <w:sz w:val="22"/>
          <w:szCs w:val="22"/>
        </w:rPr>
        <w:t xml:space="preserve"> salv</w:t>
      </w:r>
      <w:r>
        <w:rPr>
          <w:b/>
          <w:iCs/>
          <w:sz w:val="22"/>
          <w:szCs w:val="22"/>
        </w:rPr>
        <w:t xml:space="preserve">o il caso in cui </w:t>
      </w:r>
      <w:r w:rsidRPr="001B717D">
        <w:rPr>
          <w:b/>
          <w:iCs/>
          <w:sz w:val="22"/>
          <w:szCs w:val="22"/>
        </w:rPr>
        <w:t xml:space="preserve"> la produzione di tale d</w:t>
      </w:r>
      <w:r>
        <w:rPr>
          <w:b/>
          <w:iCs/>
          <w:sz w:val="22"/>
          <w:szCs w:val="22"/>
        </w:rPr>
        <w:t>ichiarazione sia impossibile o eccessivamente gravosa</w:t>
      </w:r>
      <w:r w:rsidRPr="001B717D">
        <w:rPr>
          <w:b/>
          <w:iCs/>
          <w:sz w:val="22"/>
          <w:szCs w:val="22"/>
        </w:rPr>
        <w:t xml:space="preserve"> (</w:t>
      </w:r>
      <w:r>
        <w:rPr>
          <w:b/>
          <w:iCs/>
          <w:sz w:val="22"/>
          <w:szCs w:val="22"/>
        </w:rPr>
        <w:t xml:space="preserve">circostanze </w:t>
      </w:r>
      <w:r w:rsidRPr="001B717D">
        <w:rPr>
          <w:b/>
          <w:iCs/>
          <w:sz w:val="22"/>
          <w:szCs w:val="22"/>
        </w:rPr>
        <w:t xml:space="preserve">da dichiarare </w:t>
      </w:r>
      <w:r>
        <w:rPr>
          <w:b/>
          <w:iCs/>
          <w:sz w:val="22"/>
          <w:szCs w:val="22"/>
        </w:rPr>
        <w:t xml:space="preserve">a cura del legale rappresentante, </w:t>
      </w:r>
      <w:r w:rsidRPr="001B717D">
        <w:rPr>
          <w:b/>
          <w:iCs/>
          <w:sz w:val="22"/>
          <w:szCs w:val="22"/>
        </w:rPr>
        <w:t>all’interno del mod</w:t>
      </w:r>
      <w:r w:rsidR="008112B8">
        <w:rPr>
          <w:b/>
          <w:iCs/>
          <w:sz w:val="22"/>
          <w:szCs w:val="22"/>
        </w:rPr>
        <w:t>ello D)</w:t>
      </w:r>
    </w:p>
    <w:p w:rsidR="008112B8" w:rsidRDefault="008112B8" w:rsidP="008112B8">
      <w:pPr>
        <w:pStyle w:val="Stile"/>
        <w:pBdr>
          <w:top w:val="dotted" w:sz="4" w:space="1" w:color="auto"/>
          <w:left w:val="dotted" w:sz="4" w:space="4" w:color="auto"/>
          <w:bottom w:val="dotted" w:sz="4" w:space="13" w:color="auto"/>
          <w:right w:val="dotted" w:sz="4" w:space="4" w:color="auto"/>
        </w:pBdr>
        <w:jc w:val="both"/>
        <w:rPr>
          <w:iCs/>
          <w:sz w:val="22"/>
          <w:szCs w:val="22"/>
        </w:rPr>
      </w:pPr>
    </w:p>
    <w:p w:rsidR="008112B8" w:rsidRPr="00652857" w:rsidRDefault="008112B8" w:rsidP="008112B8">
      <w:pPr>
        <w:pStyle w:val="Stile"/>
        <w:pBdr>
          <w:top w:val="dotted" w:sz="4" w:space="1" w:color="auto"/>
          <w:left w:val="dotted" w:sz="4" w:space="4" w:color="auto"/>
          <w:bottom w:val="dotted" w:sz="4" w:space="13" w:color="auto"/>
          <w:right w:val="dotted" w:sz="4" w:space="4" w:color="auto"/>
        </w:pBdr>
        <w:jc w:val="both"/>
      </w:pPr>
      <w:r>
        <w:rPr>
          <w:iCs/>
          <w:sz w:val="22"/>
          <w:szCs w:val="22"/>
        </w:rPr>
        <w:t xml:space="preserve">PER I CONCORRENTI </w:t>
      </w:r>
      <w:r w:rsidRPr="00263156">
        <w:rPr>
          <w:iCs/>
          <w:sz w:val="22"/>
          <w:szCs w:val="22"/>
        </w:rPr>
        <w:t xml:space="preserve"> </w:t>
      </w:r>
      <w:proofErr w:type="spellStart"/>
      <w:r>
        <w:rPr>
          <w:iCs/>
          <w:sz w:val="22"/>
          <w:szCs w:val="22"/>
        </w:rPr>
        <w:t>DI</w:t>
      </w:r>
      <w:proofErr w:type="spellEnd"/>
      <w:r>
        <w:rPr>
          <w:iCs/>
          <w:sz w:val="22"/>
          <w:szCs w:val="22"/>
        </w:rPr>
        <w:t xml:space="preserve"> STATI ESTERI: utilizzare il presente modello per formulare una dichiarazione di pari contenuto sul possesso dei requisiti di ordine morale ivi riportati, se pur con riferimento alla legislazione vigente nello Stato di appartenenza.</w:t>
      </w:r>
    </w:p>
    <w:p w:rsidR="00E24C9F" w:rsidRPr="001B717D" w:rsidRDefault="00E24C9F" w:rsidP="002110DB">
      <w:pPr>
        <w:pStyle w:val="sche22"/>
        <w:ind w:left="4248" w:firstLine="708"/>
        <w:jc w:val="left"/>
        <w:rPr>
          <w:b/>
          <w:bCs/>
          <w:iCs/>
          <w:sz w:val="22"/>
          <w:szCs w:val="22"/>
          <w:lang w:val="it-IT"/>
        </w:rPr>
      </w:pPr>
    </w:p>
    <w:p w:rsidR="00E24C9F" w:rsidRDefault="00E24C9F" w:rsidP="002110DB">
      <w:pPr>
        <w:pStyle w:val="sche22"/>
        <w:ind w:left="4248" w:firstLine="708"/>
        <w:jc w:val="left"/>
        <w:rPr>
          <w:bCs/>
          <w:iCs/>
          <w:sz w:val="22"/>
          <w:szCs w:val="22"/>
          <w:lang w:val="it-IT"/>
        </w:rPr>
      </w:pPr>
    </w:p>
    <w:p w:rsidR="00E24C9F" w:rsidRPr="00D9564D" w:rsidRDefault="00E24C9F" w:rsidP="005A75B9">
      <w:pPr>
        <w:pStyle w:val="sche22"/>
        <w:ind w:left="4248" w:firstLine="708"/>
        <w:jc w:val="left"/>
        <w:rPr>
          <w:bCs/>
          <w:iCs/>
          <w:sz w:val="22"/>
          <w:szCs w:val="22"/>
          <w:lang w:val="it-IT"/>
        </w:rPr>
      </w:pPr>
      <w:r>
        <w:rPr>
          <w:bCs/>
          <w:iCs/>
          <w:sz w:val="22"/>
          <w:szCs w:val="22"/>
          <w:lang w:val="it-IT"/>
        </w:rPr>
        <w:tab/>
      </w:r>
      <w:r w:rsidRPr="00D9564D">
        <w:rPr>
          <w:bCs/>
          <w:iCs/>
          <w:sz w:val="22"/>
          <w:szCs w:val="22"/>
          <w:lang w:val="it-IT"/>
        </w:rPr>
        <w:t>All’</w:t>
      </w:r>
      <w:r>
        <w:rPr>
          <w:bCs/>
          <w:iCs/>
          <w:sz w:val="22"/>
          <w:szCs w:val="22"/>
          <w:lang w:val="it-IT"/>
        </w:rPr>
        <w:t>U</w:t>
      </w:r>
      <w:r w:rsidRPr="00D9564D">
        <w:rPr>
          <w:bCs/>
          <w:iCs/>
          <w:sz w:val="22"/>
          <w:szCs w:val="22"/>
          <w:lang w:val="it-IT"/>
        </w:rPr>
        <w:t>niversità degli Studi di Ferrara</w:t>
      </w:r>
    </w:p>
    <w:p w:rsidR="00E24C9F" w:rsidRPr="00D9564D" w:rsidRDefault="00E24C9F" w:rsidP="002110DB">
      <w:pPr>
        <w:pStyle w:val="sche22"/>
        <w:ind w:left="4956" w:firstLine="708"/>
        <w:jc w:val="left"/>
        <w:rPr>
          <w:bCs/>
          <w:iCs/>
          <w:sz w:val="22"/>
          <w:szCs w:val="22"/>
          <w:lang w:val="it-IT"/>
        </w:rPr>
      </w:pPr>
      <w:r w:rsidRPr="00D9564D">
        <w:rPr>
          <w:bCs/>
          <w:iCs/>
          <w:sz w:val="22"/>
          <w:szCs w:val="22"/>
          <w:lang w:val="it-IT"/>
        </w:rPr>
        <w:t>Via Savonarola n. 9</w:t>
      </w:r>
    </w:p>
    <w:p w:rsidR="00E24C9F" w:rsidRPr="00D9564D" w:rsidRDefault="00E24C9F" w:rsidP="002110DB">
      <w:pPr>
        <w:pStyle w:val="sche22"/>
        <w:ind w:left="4956" w:firstLine="708"/>
        <w:jc w:val="left"/>
        <w:rPr>
          <w:b/>
          <w:i/>
          <w:sz w:val="22"/>
          <w:szCs w:val="22"/>
          <w:lang w:val="it-IT"/>
        </w:rPr>
      </w:pPr>
      <w:r w:rsidRPr="00D9564D">
        <w:rPr>
          <w:bCs/>
          <w:iCs/>
          <w:sz w:val="22"/>
          <w:szCs w:val="22"/>
          <w:lang w:val="it-IT"/>
        </w:rPr>
        <w:t>44121 Ferrara</w:t>
      </w:r>
    </w:p>
    <w:p w:rsidR="00E24C9F" w:rsidRPr="00D9564D" w:rsidRDefault="00E24C9F" w:rsidP="002110DB">
      <w:pPr>
        <w:pStyle w:val="sche22"/>
        <w:jc w:val="left"/>
        <w:rPr>
          <w:sz w:val="22"/>
          <w:szCs w:val="22"/>
          <w:lang w:val="it-IT"/>
        </w:rPr>
      </w:pPr>
    </w:p>
    <w:p w:rsidR="00E24C9F" w:rsidRPr="00D9564D" w:rsidRDefault="00E24C9F" w:rsidP="002110DB">
      <w:pPr>
        <w:pStyle w:val="sche3"/>
        <w:rPr>
          <w:sz w:val="22"/>
          <w:szCs w:val="22"/>
          <w:lang w:val="it-IT"/>
        </w:rPr>
      </w:pPr>
    </w:p>
    <w:p w:rsidR="00E24C9F" w:rsidRPr="00233E60" w:rsidRDefault="00E24C9F" w:rsidP="005A75B9">
      <w:pPr>
        <w:pStyle w:val="Sottotitolo"/>
        <w:ind w:left="851" w:hanging="851"/>
        <w:jc w:val="both"/>
        <w:rPr>
          <w:rFonts w:ascii="Times New Roman" w:hAnsi="Times New Roman" w:cs="Times New Roman"/>
          <w:snapToGrid w:val="0"/>
          <w:sz w:val="22"/>
          <w:szCs w:val="22"/>
        </w:rPr>
      </w:pPr>
      <w:r w:rsidRPr="00D01EA5">
        <w:rPr>
          <w:rFonts w:ascii="Times New Roman" w:hAnsi="Times New Roman"/>
          <w:b/>
          <w:snapToGrid w:val="0"/>
          <w:color w:val="000000"/>
          <w:sz w:val="22"/>
          <w:szCs w:val="22"/>
        </w:rPr>
        <w:t xml:space="preserve">Oggetto: </w:t>
      </w:r>
      <w:r>
        <w:rPr>
          <w:rFonts w:ascii="Times New Roman" w:hAnsi="Times New Roman"/>
          <w:b/>
          <w:snapToGrid w:val="0"/>
          <w:color w:val="000000"/>
          <w:sz w:val="22"/>
          <w:szCs w:val="22"/>
        </w:rPr>
        <w:t>p</w:t>
      </w:r>
      <w:r w:rsidRPr="00233E60">
        <w:rPr>
          <w:rFonts w:ascii="Times New Roman" w:hAnsi="Times New Roman" w:cs="Times New Roman"/>
          <w:snapToGrid w:val="0"/>
          <w:sz w:val="22"/>
          <w:szCs w:val="22"/>
        </w:rPr>
        <w:t xml:space="preserve">rocedura aperta </w:t>
      </w:r>
      <w:r>
        <w:rPr>
          <w:rFonts w:ascii="Times New Roman" w:hAnsi="Times New Roman" w:cs="Times New Roman"/>
          <w:snapToGrid w:val="0"/>
          <w:sz w:val="22"/>
          <w:szCs w:val="22"/>
        </w:rPr>
        <w:t xml:space="preserve">comunitaria </w:t>
      </w:r>
      <w:r w:rsidRPr="00233E60">
        <w:rPr>
          <w:rFonts w:ascii="Times New Roman" w:hAnsi="Times New Roman" w:cs="Times New Roman"/>
          <w:snapToGrid w:val="0"/>
          <w:sz w:val="22"/>
          <w:szCs w:val="22"/>
        </w:rPr>
        <w:t xml:space="preserve">- </w:t>
      </w:r>
      <w:bookmarkStart w:id="0" w:name="_GoBack"/>
      <w:r w:rsidRPr="00233E60">
        <w:rPr>
          <w:rFonts w:ascii="Times New Roman" w:hAnsi="Times New Roman" w:cs="Times New Roman"/>
          <w:snapToGrid w:val="0"/>
          <w:sz w:val="22"/>
          <w:szCs w:val="22"/>
        </w:rPr>
        <w:t xml:space="preserve">affidamento servizi di architettura ed ingegneria relativi al restauro e miglioramento sismico dei palazzi storici dell’Università degli Studi di Ferrara siti sull’asse di Via Savonarola e danneggiati dagli eventi sismici del maggio 2012 -  </w:t>
      </w:r>
    </w:p>
    <w:p w:rsidR="00E24C9F" w:rsidRPr="00233E60" w:rsidRDefault="00E24C9F" w:rsidP="00FA6D0A">
      <w:pPr>
        <w:pStyle w:val="Sottotitolo"/>
        <w:ind w:left="851" w:hanging="851"/>
        <w:jc w:val="both"/>
        <w:rPr>
          <w:rFonts w:ascii="Times New Roman" w:hAnsi="Times New Roman" w:cs="Times New Roman"/>
          <w:snapToGrid w:val="0"/>
          <w:sz w:val="22"/>
          <w:szCs w:val="22"/>
        </w:rPr>
      </w:pPr>
      <w:r w:rsidRPr="00233E60">
        <w:rPr>
          <w:rFonts w:ascii="Times New Roman" w:hAnsi="Times New Roman" w:cs="Times New Roman"/>
          <w:snapToGrid w:val="0"/>
          <w:sz w:val="22"/>
          <w:szCs w:val="22"/>
        </w:rPr>
        <w:tab/>
      </w:r>
      <w:r>
        <w:rPr>
          <w:rFonts w:ascii="Times New Roman" w:hAnsi="Times New Roman" w:cs="Times New Roman"/>
          <w:snapToGrid w:val="0"/>
          <w:sz w:val="22"/>
          <w:szCs w:val="22"/>
        </w:rPr>
        <w:t xml:space="preserve">Lotto 1: </w:t>
      </w:r>
      <w:r w:rsidRPr="00233E60">
        <w:rPr>
          <w:rFonts w:ascii="Times New Roman" w:hAnsi="Times New Roman" w:cs="Times New Roman"/>
          <w:snapToGrid w:val="0"/>
          <w:sz w:val="22"/>
          <w:szCs w:val="22"/>
        </w:rPr>
        <w:t>Palazzo Renata di Francia, Palazzo S</w:t>
      </w:r>
      <w:r>
        <w:rPr>
          <w:rFonts w:ascii="Times New Roman" w:hAnsi="Times New Roman" w:cs="Times New Roman"/>
          <w:snapToGrid w:val="0"/>
          <w:sz w:val="22"/>
          <w:szCs w:val="22"/>
        </w:rPr>
        <w:t xml:space="preserve">trozzi, Palazzo </w:t>
      </w:r>
      <w:proofErr w:type="spellStart"/>
      <w:r>
        <w:rPr>
          <w:rFonts w:ascii="Times New Roman" w:hAnsi="Times New Roman" w:cs="Times New Roman"/>
          <w:snapToGrid w:val="0"/>
          <w:sz w:val="22"/>
          <w:szCs w:val="22"/>
        </w:rPr>
        <w:t>Tassoni-Mirogli</w:t>
      </w:r>
      <w:proofErr w:type="spellEnd"/>
      <w:r>
        <w:rPr>
          <w:rFonts w:ascii="Times New Roman" w:hAnsi="Times New Roman" w:cs="Times New Roman"/>
          <w:snapToGrid w:val="0"/>
          <w:sz w:val="22"/>
          <w:szCs w:val="22"/>
        </w:rPr>
        <w:t>,</w:t>
      </w:r>
      <w:r w:rsidRPr="00233E60">
        <w:rPr>
          <w:rFonts w:ascii="Times New Roman" w:hAnsi="Times New Roman" w:cs="Times New Roman"/>
          <w:snapToGrid w:val="0"/>
          <w:sz w:val="22"/>
          <w:szCs w:val="22"/>
        </w:rPr>
        <w:t xml:space="preserve"> CUP F78F13000080000, C</w:t>
      </w:r>
      <w:r>
        <w:rPr>
          <w:rFonts w:ascii="Times New Roman" w:hAnsi="Times New Roman" w:cs="Times New Roman"/>
          <w:snapToGrid w:val="0"/>
          <w:sz w:val="22"/>
          <w:szCs w:val="22"/>
        </w:rPr>
        <w:t>IG 5467136758</w:t>
      </w:r>
    </w:p>
    <w:p w:rsidR="00E24C9F" w:rsidRPr="00233E60" w:rsidRDefault="00E24C9F" w:rsidP="00FA6D0A">
      <w:pPr>
        <w:pStyle w:val="Sottotitolo"/>
        <w:ind w:left="851" w:hanging="851"/>
        <w:jc w:val="both"/>
      </w:pPr>
      <w:r w:rsidRPr="00233E60">
        <w:rPr>
          <w:rFonts w:ascii="Times New Roman" w:hAnsi="Times New Roman" w:cs="Times New Roman"/>
          <w:snapToGrid w:val="0"/>
          <w:sz w:val="22"/>
          <w:szCs w:val="22"/>
        </w:rPr>
        <w:tab/>
        <w:t xml:space="preserve">Lotto 2: Palazzo </w:t>
      </w:r>
      <w:proofErr w:type="spellStart"/>
      <w:r w:rsidRPr="00233E60">
        <w:rPr>
          <w:rFonts w:ascii="Times New Roman" w:hAnsi="Times New Roman" w:cs="Times New Roman"/>
          <w:snapToGrid w:val="0"/>
          <w:sz w:val="22"/>
          <w:szCs w:val="22"/>
        </w:rPr>
        <w:t>Gulinelli</w:t>
      </w:r>
      <w:proofErr w:type="spellEnd"/>
      <w:r w:rsidRPr="00233E60">
        <w:rPr>
          <w:rFonts w:ascii="Times New Roman" w:hAnsi="Times New Roman" w:cs="Times New Roman"/>
          <w:snapToGrid w:val="0"/>
          <w:sz w:val="22"/>
          <w:szCs w:val="22"/>
        </w:rPr>
        <w:t xml:space="preserve">, CUP </w:t>
      </w:r>
      <w:r>
        <w:rPr>
          <w:rFonts w:ascii="Times New Roman" w:hAnsi="Times New Roman" w:cs="Times New Roman"/>
          <w:snapToGrid w:val="0"/>
          <w:sz w:val="22"/>
          <w:szCs w:val="22"/>
        </w:rPr>
        <w:t>F78F13000090000, CIG 5467153560</w:t>
      </w:r>
    </w:p>
    <w:bookmarkEnd w:id="0"/>
    <w:p w:rsidR="00E24C9F" w:rsidRDefault="00E24C9F" w:rsidP="00FA6D0A">
      <w:pPr>
        <w:pStyle w:val="Sottotitolo"/>
        <w:ind w:left="851" w:hanging="851"/>
        <w:jc w:val="both"/>
        <w:rPr>
          <w:b/>
          <w:bCs/>
          <w:iCs/>
          <w:sz w:val="22"/>
          <w:szCs w:val="22"/>
        </w:rPr>
      </w:pPr>
    </w:p>
    <w:p w:rsidR="00E24C9F" w:rsidRPr="00D9564D" w:rsidRDefault="00E24C9F" w:rsidP="005A75B9">
      <w:pPr>
        <w:ind w:left="851"/>
        <w:rPr>
          <w:iCs/>
          <w:sz w:val="22"/>
          <w:szCs w:val="22"/>
        </w:rPr>
      </w:pPr>
      <w:r>
        <w:rPr>
          <w:b/>
          <w:bCs/>
          <w:iCs/>
          <w:sz w:val="22"/>
          <w:szCs w:val="22"/>
        </w:rPr>
        <w:t>D</w:t>
      </w:r>
      <w:r w:rsidRPr="00D9564D">
        <w:rPr>
          <w:b/>
          <w:bCs/>
          <w:iCs/>
          <w:sz w:val="22"/>
          <w:szCs w:val="22"/>
        </w:rPr>
        <w:t xml:space="preserve">ICHIARAZIONE </w:t>
      </w:r>
      <w:proofErr w:type="spellStart"/>
      <w:r w:rsidRPr="00D9564D">
        <w:rPr>
          <w:b/>
          <w:bCs/>
          <w:iCs/>
          <w:sz w:val="22"/>
          <w:szCs w:val="22"/>
        </w:rPr>
        <w:t>DI</w:t>
      </w:r>
      <w:proofErr w:type="spellEnd"/>
      <w:r w:rsidRPr="00D9564D">
        <w:rPr>
          <w:b/>
          <w:bCs/>
          <w:iCs/>
          <w:sz w:val="22"/>
          <w:szCs w:val="22"/>
        </w:rPr>
        <w:t xml:space="preserve"> INSUSSISTENZA DELLE CAUSE </w:t>
      </w:r>
      <w:proofErr w:type="spellStart"/>
      <w:r w:rsidRPr="00D9564D">
        <w:rPr>
          <w:b/>
          <w:bCs/>
          <w:iCs/>
          <w:sz w:val="22"/>
          <w:szCs w:val="22"/>
        </w:rPr>
        <w:t>DI</w:t>
      </w:r>
      <w:proofErr w:type="spellEnd"/>
      <w:r w:rsidRPr="00D9564D">
        <w:rPr>
          <w:b/>
          <w:bCs/>
          <w:iCs/>
          <w:sz w:val="22"/>
          <w:szCs w:val="22"/>
        </w:rPr>
        <w:t xml:space="preserve"> ESCLUSIONE DALLA PARTECIPAZIONE AD  APPALTI PUBBLICI,  RESA DAI SOGGETTI </w:t>
      </w:r>
      <w:proofErr w:type="spellStart"/>
      <w:r w:rsidRPr="00D9564D">
        <w:rPr>
          <w:b/>
          <w:bCs/>
          <w:iCs/>
          <w:sz w:val="22"/>
          <w:szCs w:val="22"/>
        </w:rPr>
        <w:t>DI</w:t>
      </w:r>
      <w:proofErr w:type="spellEnd"/>
      <w:r w:rsidRPr="00D9564D">
        <w:rPr>
          <w:b/>
          <w:bCs/>
          <w:iCs/>
          <w:sz w:val="22"/>
          <w:szCs w:val="22"/>
        </w:rPr>
        <w:t xml:space="preserve"> CUI ALL’ART. 38 COMMA 1 </w:t>
      </w:r>
      <w:proofErr w:type="spellStart"/>
      <w:r w:rsidRPr="00D9564D">
        <w:rPr>
          <w:b/>
          <w:bCs/>
          <w:iCs/>
          <w:sz w:val="22"/>
          <w:szCs w:val="22"/>
        </w:rPr>
        <w:t>LETT</w:t>
      </w:r>
      <w:proofErr w:type="spellEnd"/>
      <w:r w:rsidRPr="00D9564D">
        <w:rPr>
          <w:b/>
          <w:bCs/>
          <w:iCs/>
          <w:sz w:val="22"/>
          <w:szCs w:val="22"/>
        </w:rPr>
        <w:t xml:space="preserve">. B) E C) DEL </w:t>
      </w:r>
      <w:proofErr w:type="spellStart"/>
      <w:r w:rsidRPr="00D9564D">
        <w:rPr>
          <w:b/>
          <w:bCs/>
          <w:iCs/>
          <w:sz w:val="22"/>
          <w:szCs w:val="22"/>
        </w:rPr>
        <w:t>D.LGS.</w:t>
      </w:r>
      <w:proofErr w:type="spellEnd"/>
      <w:r w:rsidRPr="00D9564D">
        <w:rPr>
          <w:b/>
          <w:bCs/>
          <w:iCs/>
          <w:sz w:val="22"/>
          <w:szCs w:val="22"/>
        </w:rPr>
        <w:t xml:space="preserve"> 163/2006</w:t>
      </w:r>
      <w:r>
        <w:rPr>
          <w:b/>
          <w:bCs/>
          <w:iCs/>
          <w:sz w:val="22"/>
          <w:szCs w:val="22"/>
        </w:rPr>
        <w:t xml:space="preserve">. </w:t>
      </w:r>
    </w:p>
    <w:p w:rsidR="00E24C9F" w:rsidRPr="00D9564D" w:rsidRDefault="00E24C9F" w:rsidP="002110DB">
      <w:pPr>
        <w:ind w:left="851"/>
        <w:jc w:val="both"/>
        <w:rPr>
          <w:b/>
          <w:bCs/>
          <w:snapToGrid w:val="0"/>
          <w:color w:val="000000"/>
          <w:sz w:val="22"/>
          <w:szCs w:val="22"/>
        </w:rPr>
      </w:pPr>
    </w:p>
    <w:p w:rsidR="00E24C9F" w:rsidRPr="0022427C" w:rsidRDefault="00E24C9F" w:rsidP="005A75B9">
      <w:pPr>
        <w:pStyle w:val="sche3"/>
        <w:pBdr>
          <w:bottom w:val="dotted" w:sz="4" w:space="1" w:color="auto"/>
          <w:between w:val="dotted" w:sz="4" w:space="1" w:color="auto"/>
        </w:pBdr>
        <w:spacing w:before="240"/>
        <w:rPr>
          <w:sz w:val="22"/>
          <w:szCs w:val="22"/>
          <w:lang w:val="it-IT"/>
        </w:rPr>
      </w:pPr>
      <w:r w:rsidRPr="0022427C">
        <w:rPr>
          <w:sz w:val="22"/>
          <w:szCs w:val="22"/>
          <w:lang w:val="it-IT"/>
        </w:rPr>
        <w:t>Il sottoscritto</w:t>
      </w:r>
      <w:r>
        <w:rPr>
          <w:sz w:val="22"/>
          <w:szCs w:val="22"/>
          <w:lang w:val="it-IT"/>
        </w:rPr>
        <w:t xml:space="preserve">                                                    codice fiscale</w:t>
      </w:r>
    </w:p>
    <w:p w:rsidR="00E24C9F" w:rsidRPr="0022427C" w:rsidRDefault="00E24C9F" w:rsidP="002110DB">
      <w:pPr>
        <w:pStyle w:val="sche3"/>
        <w:pBdr>
          <w:bottom w:val="dotted" w:sz="4" w:space="1" w:color="auto"/>
          <w:between w:val="dotted" w:sz="4" w:space="1" w:color="auto"/>
        </w:pBdr>
        <w:spacing w:before="240"/>
        <w:rPr>
          <w:sz w:val="22"/>
          <w:szCs w:val="22"/>
          <w:lang w:val="it-IT"/>
        </w:rPr>
      </w:pPr>
      <w:r w:rsidRPr="0022427C">
        <w:rPr>
          <w:sz w:val="22"/>
          <w:szCs w:val="22"/>
          <w:lang w:val="it-IT"/>
        </w:rPr>
        <w:t>nato il</w:t>
      </w:r>
      <w:r w:rsidRPr="0022427C">
        <w:rPr>
          <w:sz w:val="22"/>
          <w:szCs w:val="22"/>
          <w:lang w:val="it-IT"/>
        </w:rPr>
        <w:tab/>
      </w:r>
      <w:r w:rsidRPr="0022427C">
        <w:rPr>
          <w:sz w:val="22"/>
          <w:szCs w:val="22"/>
          <w:lang w:val="it-IT"/>
        </w:rPr>
        <w:tab/>
      </w:r>
      <w:r w:rsidRPr="0022427C">
        <w:rPr>
          <w:sz w:val="22"/>
          <w:szCs w:val="22"/>
          <w:lang w:val="it-IT"/>
        </w:rPr>
        <w:tab/>
      </w:r>
      <w:r w:rsidRPr="0022427C">
        <w:rPr>
          <w:sz w:val="22"/>
          <w:szCs w:val="22"/>
          <w:lang w:val="it-IT"/>
        </w:rPr>
        <w:tab/>
      </w:r>
      <w:r w:rsidRPr="0022427C">
        <w:rPr>
          <w:sz w:val="22"/>
          <w:szCs w:val="22"/>
          <w:lang w:val="it-IT"/>
        </w:rPr>
        <w:tab/>
      </w:r>
      <w:r w:rsidRPr="0022427C">
        <w:rPr>
          <w:sz w:val="22"/>
          <w:szCs w:val="22"/>
          <w:lang w:val="it-IT"/>
        </w:rPr>
        <w:tab/>
        <w:t xml:space="preserve"> a </w:t>
      </w:r>
    </w:p>
    <w:p w:rsidR="00E24C9F" w:rsidRPr="0022427C" w:rsidRDefault="00E24C9F" w:rsidP="002110DB">
      <w:pPr>
        <w:pStyle w:val="sche3"/>
        <w:pBdr>
          <w:bottom w:val="dotted" w:sz="4" w:space="1" w:color="auto"/>
          <w:between w:val="dotted" w:sz="4" w:space="1" w:color="auto"/>
        </w:pBdr>
        <w:spacing w:before="240"/>
        <w:rPr>
          <w:sz w:val="22"/>
          <w:szCs w:val="22"/>
          <w:lang w:val="it-IT"/>
        </w:rPr>
      </w:pPr>
      <w:r w:rsidRPr="0022427C">
        <w:rPr>
          <w:sz w:val="22"/>
          <w:szCs w:val="22"/>
          <w:lang w:val="it-IT"/>
        </w:rPr>
        <w:t>residente in</w:t>
      </w:r>
      <w:r w:rsidRPr="0022427C">
        <w:rPr>
          <w:sz w:val="22"/>
          <w:szCs w:val="22"/>
          <w:lang w:val="it-IT"/>
        </w:rPr>
        <w:tab/>
      </w:r>
      <w:r w:rsidRPr="0022427C">
        <w:rPr>
          <w:sz w:val="22"/>
          <w:szCs w:val="22"/>
          <w:lang w:val="it-IT"/>
        </w:rPr>
        <w:tab/>
      </w:r>
      <w:r w:rsidRPr="0022427C">
        <w:rPr>
          <w:sz w:val="22"/>
          <w:szCs w:val="22"/>
          <w:lang w:val="it-IT"/>
        </w:rPr>
        <w:tab/>
      </w:r>
      <w:r w:rsidRPr="0022427C">
        <w:rPr>
          <w:sz w:val="22"/>
          <w:szCs w:val="22"/>
          <w:lang w:val="it-IT"/>
        </w:rPr>
        <w:tab/>
      </w:r>
      <w:r w:rsidRPr="0022427C">
        <w:rPr>
          <w:sz w:val="22"/>
          <w:szCs w:val="22"/>
          <w:lang w:val="it-IT"/>
        </w:rPr>
        <w:tab/>
        <w:t>via</w:t>
      </w:r>
    </w:p>
    <w:p w:rsidR="00E24C9F" w:rsidRPr="0022427C" w:rsidRDefault="00E24C9F" w:rsidP="002110DB">
      <w:pPr>
        <w:pStyle w:val="sche3"/>
        <w:pBdr>
          <w:bottom w:val="dotted" w:sz="4" w:space="1" w:color="auto"/>
          <w:between w:val="dotted" w:sz="4" w:space="1" w:color="auto"/>
        </w:pBdr>
        <w:spacing w:before="240"/>
        <w:rPr>
          <w:sz w:val="22"/>
          <w:szCs w:val="22"/>
          <w:lang w:val="it-IT"/>
        </w:rPr>
      </w:pPr>
      <w:r w:rsidRPr="0022427C">
        <w:rPr>
          <w:sz w:val="22"/>
          <w:szCs w:val="22"/>
          <w:lang w:val="it-IT"/>
        </w:rPr>
        <w:t>in qualità di</w:t>
      </w:r>
    </w:p>
    <w:p w:rsidR="00E24C9F" w:rsidRPr="0022427C" w:rsidRDefault="00E24C9F" w:rsidP="002110DB">
      <w:pPr>
        <w:pStyle w:val="sche3"/>
        <w:pBdr>
          <w:bottom w:val="dotted" w:sz="4" w:space="1" w:color="auto"/>
          <w:between w:val="dotted" w:sz="4" w:space="1" w:color="auto"/>
        </w:pBdr>
        <w:spacing w:before="240"/>
        <w:rPr>
          <w:sz w:val="22"/>
          <w:szCs w:val="22"/>
          <w:lang w:val="it-IT"/>
        </w:rPr>
      </w:pPr>
      <w:r>
        <w:rPr>
          <w:sz w:val="22"/>
          <w:szCs w:val="22"/>
          <w:lang w:val="it-IT"/>
        </w:rPr>
        <w:t>della società/consorzio</w:t>
      </w:r>
    </w:p>
    <w:p w:rsidR="00E24C9F" w:rsidRPr="0022427C" w:rsidRDefault="00E24C9F" w:rsidP="002110DB">
      <w:pPr>
        <w:pStyle w:val="sche3"/>
        <w:pBdr>
          <w:bottom w:val="dotted" w:sz="4" w:space="1" w:color="auto"/>
          <w:between w:val="dotted" w:sz="4" w:space="1" w:color="auto"/>
        </w:pBdr>
        <w:spacing w:before="240"/>
        <w:rPr>
          <w:sz w:val="22"/>
          <w:szCs w:val="22"/>
          <w:lang w:val="it-IT"/>
        </w:rPr>
      </w:pPr>
      <w:r w:rsidRPr="0022427C">
        <w:rPr>
          <w:sz w:val="22"/>
          <w:szCs w:val="22"/>
          <w:lang w:val="it-IT"/>
        </w:rPr>
        <w:t>con sede in</w:t>
      </w:r>
    </w:p>
    <w:p w:rsidR="00E24C9F" w:rsidRPr="0022427C" w:rsidRDefault="00E24C9F" w:rsidP="002110DB">
      <w:pPr>
        <w:pStyle w:val="sche3"/>
        <w:pBdr>
          <w:bottom w:val="dotted" w:sz="4" w:space="1" w:color="auto"/>
          <w:between w:val="dotted" w:sz="4" w:space="1" w:color="auto"/>
        </w:pBdr>
        <w:spacing w:before="240"/>
        <w:rPr>
          <w:sz w:val="22"/>
          <w:szCs w:val="22"/>
          <w:lang w:val="it-IT"/>
        </w:rPr>
      </w:pPr>
      <w:r w:rsidRPr="0022427C">
        <w:rPr>
          <w:sz w:val="22"/>
          <w:szCs w:val="22"/>
          <w:lang w:val="it-IT"/>
        </w:rPr>
        <w:t xml:space="preserve">con </w:t>
      </w:r>
      <w:r w:rsidR="0025126C">
        <w:rPr>
          <w:sz w:val="22"/>
          <w:szCs w:val="22"/>
          <w:lang w:val="it-IT"/>
        </w:rPr>
        <w:t>c</w:t>
      </w:r>
      <w:r w:rsidRPr="0022427C">
        <w:rPr>
          <w:sz w:val="22"/>
          <w:szCs w:val="22"/>
          <w:lang w:val="it-IT"/>
        </w:rPr>
        <w:t xml:space="preserve">odice </w:t>
      </w:r>
      <w:r w:rsidR="0025126C">
        <w:rPr>
          <w:sz w:val="22"/>
          <w:szCs w:val="22"/>
          <w:lang w:val="it-IT"/>
        </w:rPr>
        <w:t>f</w:t>
      </w:r>
      <w:r w:rsidRPr="0022427C">
        <w:rPr>
          <w:sz w:val="22"/>
          <w:szCs w:val="22"/>
          <w:lang w:val="it-IT"/>
        </w:rPr>
        <w:t>iscale</w:t>
      </w:r>
      <w:r w:rsidRPr="0022427C">
        <w:rPr>
          <w:sz w:val="22"/>
          <w:szCs w:val="22"/>
          <w:lang w:val="it-IT"/>
        </w:rPr>
        <w:tab/>
      </w:r>
      <w:r w:rsidRPr="0022427C">
        <w:rPr>
          <w:sz w:val="22"/>
          <w:szCs w:val="22"/>
          <w:lang w:val="it-IT"/>
        </w:rPr>
        <w:tab/>
      </w:r>
      <w:r w:rsidRPr="0022427C">
        <w:rPr>
          <w:sz w:val="22"/>
          <w:szCs w:val="22"/>
          <w:lang w:val="it-IT"/>
        </w:rPr>
        <w:tab/>
      </w:r>
      <w:r w:rsidRPr="0022427C">
        <w:rPr>
          <w:sz w:val="22"/>
          <w:szCs w:val="22"/>
          <w:lang w:val="it-IT"/>
        </w:rPr>
        <w:tab/>
      </w:r>
      <w:r w:rsidR="0025126C">
        <w:rPr>
          <w:sz w:val="22"/>
          <w:szCs w:val="22"/>
          <w:lang w:val="it-IT"/>
        </w:rPr>
        <w:t>p</w:t>
      </w:r>
      <w:r w:rsidRPr="0022427C">
        <w:rPr>
          <w:sz w:val="22"/>
          <w:szCs w:val="22"/>
          <w:lang w:val="it-IT"/>
        </w:rPr>
        <w:t>artita IVA</w:t>
      </w:r>
    </w:p>
    <w:p w:rsidR="00E24C9F" w:rsidRDefault="00E24C9F" w:rsidP="002110DB">
      <w:pPr>
        <w:pStyle w:val="sche3"/>
        <w:pBdr>
          <w:bottom w:val="dotted" w:sz="4" w:space="1" w:color="auto"/>
          <w:between w:val="dotted" w:sz="4" w:space="1" w:color="auto"/>
        </w:pBdr>
        <w:spacing w:before="240"/>
        <w:rPr>
          <w:sz w:val="22"/>
          <w:szCs w:val="22"/>
          <w:lang w:val="it-IT"/>
        </w:rPr>
      </w:pPr>
      <w:r w:rsidRPr="0022427C">
        <w:rPr>
          <w:sz w:val="22"/>
          <w:szCs w:val="22"/>
          <w:lang w:val="it-IT"/>
        </w:rPr>
        <w:t xml:space="preserve">Tel. </w:t>
      </w:r>
      <w:r w:rsidRPr="0022427C">
        <w:rPr>
          <w:sz w:val="22"/>
          <w:szCs w:val="22"/>
          <w:lang w:val="it-IT"/>
        </w:rPr>
        <w:tab/>
      </w:r>
      <w:r w:rsidRPr="0022427C">
        <w:rPr>
          <w:sz w:val="22"/>
          <w:szCs w:val="22"/>
          <w:lang w:val="it-IT"/>
        </w:rPr>
        <w:tab/>
      </w:r>
      <w:r w:rsidRPr="0022427C">
        <w:rPr>
          <w:sz w:val="22"/>
          <w:szCs w:val="22"/>
          <w:lang w:val="it-IT"/>
        </w:rPr>
        <w:tab/>
      </w:r>
      <w:r w:rsidRPr="0022427C">
        <w:rPr>
          <w:sz w:val="22"/>
          <w:szCs w:val="22"/>
          <w:lang w:val="it-IT"/>
        </w:rPr>
        <w:tab/>
      </w:r>
      <w:r w:rsidRPr="0022427C">
        <w:rPr>
          <w:sz w:val="22"/>
          <w:szCs w:val="22"/>
          <w:lang w:val="it-IT"/>
        </w:rPr>
        <w:tab/>
      </w:r>
      <w:r w:rsidRPr="0022427C">
        <w:rPr>
          <w:sz w:val="22"/>
          <w:szCs w:val="22"/>
          <w:lang w:val="it-IT"/>
        </w:rPr>
        <w:tab/>
        <w:t>Fax</w:t>
      </w:r>
      <w:r w:rsidRPr="0022427C">
        <w:rPr>
          <w:sz w:val="22"/>
          <w:szCs w:val="22"/>
          <w:lang w:val="it-IT"/>
        </w:rPr>
        <w:tab/>
      </w:r>
      <w:r w:rsidRPr="0022427C">
        <w:rPr>
          <w:sz w:val="22"/>
          <w:szCs w:val="22"/>
          <w:lang w:val="it-IT"/>
        </w:rPr>
        <w:tab/>
      </w:r>
      <w:r w:rsidRPr="0022427C">
        <w:rPr>
          <w:sz w:val="22"/>
          <w:szCs w:val="22"/>
          <w:lang w:val="it-IT"/>
        </w:rPr>
        <w:tab/>
      </w:r>
      <w:r w:rsidRPr="0022427C">
        <w:rPr>
          <w:sz w:val="22"/>
          <w:szCs w:val="22"/>
          <w:lang w:val="it-IT"/>
        </w:rPr>
        <w:tab/>
      </w:r>
      <w:r>
        <w:rPr>
          <w:sz w:val="22"/>
          <w:szCs w:val="22"/>
          <w:lang w:val="it-IT"/>
        </w:rPr>
        <w:t>e-mail</w:t>
      </w:r>
    </w:p>
    <w:p w:rsidR="00E24C9F" w:rsidRPr="0022427C" w:rsidRDefault="00E24C9F" w:rsidP="002110DB">
      <w:pPr>
        <w:pStyle w:val="sche3"/>
        <w:pBdr>
          <w:bottom w:val="dotted" w:sz="4" w:space="1" w:color="auto"/>
          <w:between w:val="dotted" w:sz="4" w:space="1" w:color="auto"/>
        </w:pBdr>
        <w:spacing w:before="240"/>
        <w:rPr>
          <w:sz w:val="22"/>
          <w:szCs w:val="22"/>
          <w:lang w:val="it-IT"/>
        </w:rPr>
      </w:pPr>
      <w:r>
        <w:rPr>
          <w:sz w:val="22"/>
          <w:szCs w:val="22"/>
          <w:lang w:val="it-IT"/>
        </w:rPr>
        <w:lastRenderedPageBreak/>
        <w:t>PEC</w:t>
      </w:r>
    </w:p>
    <w:p w:rsidR="00E24C9F" w:rsidRPr="0022427C" w:rsidRDefault="00E24C9F" w:rsidP="002110DB">
      <w:pPr>
        <w:pStyle w:val="Corpodeltesto21"/>
        <w:spacing w:line="240" w:lineRule="auto"/>
        <w:ind w:left="0" w:firstLine="360"/>
        <w:rPr>
          <w:rFonts w:ascii="Times New Roman" w:hAnsi="Times New Roman"/>
          <w:sz w:val="22"/>
          <w:szCs w:val="22"/>
        </w:rPr>
      </w:pPr>
    </w:p>
    <w:p w:rsidR="00E24C9F" w:rsidRPr="00D9564D" w:rsidRDefault="00E24C9F" w:rsidP="005A75B9">
      <w:pPr>
        <w:pStyle w:val="Titolo2"/>
        <w:jc w:val="both"/>
        <w:rPr>
          <w:sz w:val="22"/>
          <w:szCs w:val="22"/>
        </w:rPr>
      </w:pPr>
      <w:r w:rsidRPr="00D9564D">
        <w:rPr>
          <w:sz w:val="22"/>
          <w:szCs w:val="22"/>
        </w:rPr>
        <w:t>ai sensi degli ar</w:t>
      </w:r>
      <w:r>
        <w:rPr>
          <w:sz w:val="22"/>
          <w:szCs w:val="22"/>
        </w:rPr>
        <w:t>t</w:t>
      </w:r>
      <w:r w:rsidRPr="00D9564D">
        <w:rPr>
          <w:sz w:val="22"/>
          <w:szCs w:val="22"/>
        </w:rPr>
        <w:t>t</w:t>
      </w:r>
      <w:r>
        <w:rPr>
          <w:sz w:val="22"/>
          <w:szCs w:val="22"/>
        </w:rPr>
        <w:t>.</w:t>
      </w:r>
      <w:r w:rsidRPr="00D9564D">
        <w:rPr>
          <w:sz w:val="22"/>
          <w:szCs w:val="22"/>
        </w:rPr>
        <w:t xml:space="preserve"> 46 e 47 del D</w:t>
      </w:r>
      <w:r>
        <w:rPr>
          <w:sz w:val="22"/>
          <w:szCs w:val="22"/>
        </w:rPr>
        <w:t>.</w:t>
      </w:r>
      <w:r w:rsidRPr="00D9564D">
        <w:rPr>
          <w:sz w:val="22"/>
          <w:szCs w:val="22"/>
        </w:rPr>
        <w:t>P</w:t>
      </w:r>
      <w:r>
        <w:rPr>
          <w:sz w:val="22"/>
          <w:szCs w:val="22"/>
        </w:rPr>
        <w:t>.</w:t>
      </w:r>
      <w:r w:rsidRPr="00D9564D">
        <w:rPr>
          <w:sz w:val="22"/>
          <w:szCs w:val="22"/>
        </w:rPr>
        <w:t>R</w:t>
      </w:r>
      <w:r>
        <w:rPr>
          <w:sz w:val="22"/>
          <w:szCs w:val="22"/>
        </w:rPr>
        <w:t>.</w:t>
      </w:r>
      <w:r w:rsidRPr="00D9564D">
        <w:rPr>
          <w:sz w:val="22"/>
          <w:szCs w:val="22"/>
        </w:rPr>
        <w:t xml:space="preserve"> 28 dicembre 2000 n.445, consapevole del fatto che, in caso di mendace dichiarazione verranno applicate, nei suoi riguardi, ai sensi dell’art. 76 dello stesso D</w:t>
      </w:r>
      <w:r>
        <w:rPr>
          <w:sz w:val="22"/>
          <w:szCs w:val="22"/>
        </w:rPr>
        <w:t>.</w:t>
      </w:r>
      <w:r w:rsidRPr="00D9564D">
        <w:rPr>
          <w:sz w:val="22"/>
          <w:szCs w:val="22"/>
        </w:rPr>
        <w:t>P</w:t>
      </w:r>
      <w:r>
        <w:rPr>
          <w:sz w:val="22"/>
          <w:szCs w:val="22"/>
        </w:rPr>
        <w:t>.</w:t>
      </w:r>
      <w:r w:rsidRPr="00D9564D">
        <w:rPr>
          <w:sz w:val="22"/>
          <w:szCs w:val="22"/>
        </w:rPr>
        <w:t>R</w:t>
      </w:r>
      <w:r>
        <w:rPr>
          <w:sz w:val="22"/>
          <w:szCs w:val="22"/>
        </w:rPr>
        <w:t>.</w:t>
      </w:r>
      <w:r w:rsidRPr="00D9564D">
        <w:rPr>
          <w:sz w:val="22"/>
          <w:szCs w:val="22"/>
        </w:rPr>
        <w:t xml:space="preserve">, le sanzioni previste dal </w:t>
      </w:r>
      <w:r>
        <w:rPr>
          <w:sz w:val="22"/>
          <w:szCs w:val="22"/>
        </w:rPr>
        <w:t>c</w:t>
      </w:r>
      <w:r w:rsidRPr="00D9564D">
        <w:rPr>
          <w:sz w:val="22"/>
          <w:szCs w:val="22"/>
        </w:rPr>
        <w:t xml:space="preserve">odice </w:t>
      </w:r>
      <w:r>
        <w:rPr>
          <w:sz w:val="22"/>
          <w:szCs w:val="22"/>
        </w:rPr>
        <w:t>p</w:t>
      </w:r>
      <w:r w:rsidRPr="00D9564D">
        <w:rPr>
          <w:sz w:val="22"/>
          <w:szCs w:val="22"/>
        </w:rPr>
        <w:t xml:space="preserve">enale e dalle leggi speciali in materia di falsità negli atti e dichiarazioni mendaci, oltre alle conseguenze amministrative previste per le </w:t>
      </w:r>
      <w:r w:rsidR="008112B8">
        <w:rPr>
          <w:sz w:val="22"/>
          <w:szCs w:val="22"/>
        </w:rPr>
        <w:t xml:space="preserve">procedure relative ai </w:t>
      </w:r>
      <w:r w:rsidRPr="00D9564D">
        <w:rPr>
          <w:sz w:val="22"/>
          <w:szCs w:val="22"/>
        </w:rPr>
        <w:t>pubblici</w:t>
      </w:r>
      <w:r w:rsidR="008112B8">
        <w:rPr>
          <w:sz w:val="22"/>
          <w:szCs w:val="22"/>
        </w:rPr>
        <w:t xml:space="preserve"> appalti</w:t>
      </w:r>
      <w:r w:rsidRPr="00D9564D">
        <w:rPr>
          <w:sz w:val="22"/>
          <w:szCs w:val="22"/>
        </w:rPr>
        <w:t>,</w:t>
      </w:r>
    </w:p>
    <w:p w:rsidR="00E24C9F" w:rsidRPr="00D9564D" w:rsidRDefault="00E24C9F" w:rsidP="002110DB">
      <w:pPr>
        <w:pStyle w:val="Titolo2"/>
        <w:jc w:val="left"/>
        <w:rPr>
          <w:b/>
          <w:bCs/>
          <w:sz w:val="22"/>
          <w:szCs w:val="22"/>
        </w:rPr>
      </w:pPr>
    </w:p>
    <w:p w:rsidR="00E24C9F" w:rsidRPr="00D9564D" w:rsidRDefault="00E24C9F" w:rsidP="002110DB">
      <w:pPr>
        <w:pStyle w:val="Titolo2"/>
        <w:rPr>
          <w:b/>
          <w:bCs/>
          <w:sz w:val="22"/>
          <w:szCs w:val="22"/>
        </w:rPr>
      </w:pPr>
      <w:r w:rsidRPr="00D9564D">
        <w:rPr>
          <w:b/>
          <w:bCs/>
          <w:sz w:val="22"/>
          <w:szCs w:val="22"/>
        </w:rPr>
        <w:t xml:space="preserve">D I C H I A R A </w:t>
      </w:r>
    </w:p>
    <w:p w:rsidR="00E24C9F" w:rsidRPr="00D9564D" w:rsidRDefault="00E24C9F" w:rsidP="002110DB">
      <w:pPr>
        <w:pStyle w:val="Indice"/>
        <w:suppressLineNumbers w:val="0"/>
        <w:rPr>
          <w:rFonts w:cs="Times New Roman"/>
          <w:sz w:val="22"/>
          <w:szCs w:val="22"/>
        </w:rPr>
      </w:pPr>
    </w:p>
    <w:p w:rsidR="00E24C9F" w:rsidRDefault="00E24C9F" w:rsidP="002110DB">
      <w:pPr>
        <w:ind w:left="426" w:hanging="126"/>
        <w:jc w:val="both"/>
        <w:rPr>
          <w:sz w:val="22"/>
          <w:szCs w:val="22"/>
        </w:rPr>
      </w:pPr>
    </w:p>
    <w:p w:rsidR="00E24C9F" w:rsidRPr="0022427C" w:rsidRDefault="00E24C9F" w:rsidP="005A75B9">
      <w:pPr>
        <w:pStyle w:val="sche3"/>
        <w:ind w:left="375" w:hanging="375"/>
        <w:rPr>
          <w:sz w:val="22"/>
          <w:szCs w:val="22"/>
          <w:lang w:val="it-IT"/>
        </w:rPr>
      </w:pPr>
      <w:r>
        <w:rPr>
          <w:sz w:val="22"/>
          <w:szCs w:val="22"/>
          <w:lang w:val="it-IT"/>
        </w:rPr>
        <w:t>1</w:t>
      </w:r>
      <w:r w:rsidRPr="0022427C">
        <w:rPr>
          <w:sz w:val="22"/>
          <w:szCs w:val="22"/>
          <w:lang w:val="it-IT"/>
        </w:rPr>
        <w:t xml:space="preserve">) </w:t>
      </w:r>
      <w:r w:rsidRPr="0022427C">
        <w:rPr>
          <w:sz w:val="22"/>
          <w:szCs w:val="22"/>
          <w:lang w:val="it-IT"/>
        </w:rPr>
        <w:tab/>
        <w:t xml:space="preserve">che nei propri confronti non è pendente procedimento per l'applicazione di una delle misure di prevenzione di cui all'art. 6 del </w:t>
      </w:r>
      <w:proofErr w:type="spellStart"/>
      <w:r w:rsidRPr="0022427C">
        <w:rPr>
          <w:sz w:val="22"/>
          <w:szCs w:val="22"/>
          <w:lang w:val="it-IT"/>
        </w:rPr>
        <w:t>D</w:t>
      </w:r>
      <w:r>
        <w:rPr>
          <w:sz w:val="22"/>
          <w:szCs w:val="22"/>
          <w:lang w:val="it-IT"/>
        </w:rPr>
        <w:t>.</w:t>
      </w:r>
      <w:r w:rsidRPr="0022427C">
        <w:rPr>
          <w:sz w:val="22"/>
          <w:szCs w:val="22"/>
          <w:lang w:val="it-IT"/>
        </w:rPr>
        <w:t>Lgs</w:t>
      </w:r>
      <w:r>
        <w:rPr>
          <w:sz w:val="22"/>
          <w:szCs w:val="22"/>
          <w:lang w:val="it-IT"/>
        </w:rPr>
        <w:t>.</w:t>
      </w:r>
      <w:proofErr w:type="spellEnd"/>
      <w:r w:rsidRPr="0022427C">
        <w:rPr>
          <w:sz w:val="22"/>
          <w:szCs w:val="22"/>
          <w:lang w:val="it-IT"/>
        </w:rPr>
        <w:t xml:space="preserve"> n. 159 del 2011 o di una delle cause ostative previste </w:t>
      </w:r>
      <w:r>
        <w:rPr>
          <w:sz w:val="22"/>
          <w:szCs w:val="22"/>
          <w:lang w:val="it-IT"/>
        </w:rPr>
        <w:t>dall’</w:t>
      </w:r>
      <w:r w:rsidRPr="0022427C">
        <w:rPr>
          <w:sz w:val="22"/>
          <w:szCs w:val="22"/>
          <w:lang w:val="it-IT"/>
        </w:rPr>
        <w:t xml:space="preserve">art. 67 del </w:t>
      </w:r>
      <w:proofErr w:type="spellStart"/>
      <w:r w:rsidRPr="0022427C">
        <w:rPr>
          <w:sz w:val="22"/>
          <w:szCs w:val="22"/>
          <w:lang w:val="it-IT"/>
        </w:rPr>
        <w:t>D</w:t>
      </w:r>
      <w:r>
        <w:rPr>
          <w:sz w:val="22"/>
          <w:szCs w:val="22"/>
          <w:lang w:val="it-IT"/>
        </w:rPr>
        <w:t>.</w:t>
      </w:r>
      <w:r w:rsidRPr="0022427C">
        <w:rPr>
          <w:sz w:val="22"/>
          <w:szCs w:val="22"/>
          <w:lang w:val="it-IT"/>
        </w:rPr>
        <w:t>Lgs</w:t>
      </w:r>
      <w:r>
        <w:rPr>
          <w:sz w:val="22"/>
          <w:szCs w:val="22"/>
          <w:lang w:val="it-IT"/>
        </w:rPr>
        <w:t>.</w:t>
      </w:r>
      <w:proofErr w:type="spellEnd"/>
      <w:r>
        <w:rPr>
          <w:sz w:val="22"/>
          <w:szCs w:val="22"/>
          <w:lang w:val="it-IT"/>
        </w:rPr>
        <w:t xml:space="preserve"> </w:t>
      </w:r>
      <w:r w:rsidRPr="0022427C">
        <w:rPr>
          <w:sz w:val="22"/>
          <w:szCs w:val="22"/>
          <w:lang w:val="it-IT"/>
        </w:rPr>
        <w:t>n. 159 del 2011</w:t>
      </w:r>
      <w:r>
        <w:rPr>
          <w:sz w:val="22"/>
          <w:szCs w:val="22"/>
          <w:lang w:val="it-IT"/>
        </w:rPr>
        <w:t>;</w:t>
      </w:r>
    </w:p>
    <w:p w:rsidR="00E24C9F" w:rsidRPr="0022427C" w:rsidRDefault="00E24C9F" w:rsidP="008112B8">
      <w:pPr>
        <w:pStyle w:val="sche3"/>
        <w:ind w:left="375"/>
        <w:rPr>
          <w:sz w:val="22"/>
          <w:szCs w:val="22"/>
          <w:lang w:val="it-IT"/>
        </w:rPr>
      </w:pPr>
      <w:r>
        <w:rPr>
          <w:b/>
          <w:i/>
          <w:iCs/>
          <w:sz w:val="22"/>
          <w:szCs w:val="22"/>
          <w:lang w:val="it-IT"/>
        </w:rPr>
        <w:t>o</w:t>
      </w:r>
      <w:r w:rsidRPr="0022427C">
        <w:rPr>
          <w:b/>
          <w:i/>
          <w:iCs/>
          <w:sz w:val="22"/>
          <w:szCs w:val="22"/>
          <w:lang w:val="it-IT"/>
        </w:rPr>
        <w:t xml:space="preserve">ppure </w:t>
      </w:r>
      <w:r w:rsidRPr="0022427C">
        <w:rPr>
          <w:b/>
          <w:sz w:val="22"/>
          <w:szCs w:val="22"/>
          <w:lang w:val="it-IT"/>
        </w:rPr>
        <w:t>:</w:t>
      </w:r>
      <w:r w:rsidRPr="0022427C">
        <w:rPr>
          <w:sz w:val="22"/>
          <w:szCs w:val="22"/>
          <w:lang w:val="it-IT"/>
        </w:rPr>
        <w:t xml:space="preserve"> che nei propri confronti sono pendenti i procedimenti di seguito elencati </w:t>
      </w:r>
      <w:r w:rsidRPr="0022427C">
        <w:rPr>
          <w:b/>
          <w:i/>
          <w:sz w:val="22"/>
          <w:szCs w:val="22"/>
          <w:lang w:val="it-IT"/>
        </w:rPr>
        <w:t>(compilare le righe sottostanti; ove non vengano compilate si intende dichiarato quanto contenuto nel primo periodo della presente lettera)</w:t>
      </w:r>
      <w:r w:rsidRPr="0022427C">
        <w:rPr>
          <w:sz w:val="22"/>
          <w:szCs w:val="22"/>
          <w:lang w:val="it-IT"/>
        </w:rPr>
        <w:t xml:space="preserve"> per l'applicazione di una delle misure di prevenzione di cui all'art. 6 del </w:t>
      </w:r>
      <w:proofErr w:type="spellStart"/>
      <w:r w:rsidRPr="0022427C">
        <w:rPr>
          <w:sz w:val="22"/>
          <w:szCs w:val="22"/>
          <w:lang w:val="it-IT"/>
        </w:rPr>
        <w:t>D</w:t>
      </w:r>
      <w:r>
        <w:rPr>
          <w:sz w:val="22"/>
          <w:szCs w:val="22"/>
          <w:lang w:val="it-IT"/>
        </w:rPr>
        <w:t>.</w:t>
      </w:r>
      <w:r w:rsidRPr="0022427C">
        <w:rPr>
          <w:sz w:val="22"/>
          <w:szCs w:val="22"/>
          <w:lang w:val="it-IT"/>
        </w:rPr>
        <w:t>Lgs</w:t>
      </w:r>
      <w:r>
        <w:rPr>
          <w:sz w:val="22"/>
          <w:szCs w:val="22"/>
          <w:lang w:val="it-IT"/>
        </w:rPr>
        <w:t>.</w:t>
      </w:r>
      <w:proofErr w:type="spellEnd"/>
      <w:r w:rsidRPr="0022427C">
        <w:rPr>
          <w:sz w:val="22"/>
          <w:szCs w:val="22"/>
          <w:lang w:val="it-IT"/>
        </w:rPr>
        <w:t xml:space="preserve"> n. 159 del 2011 o di una delle cause ostative previste </w:t>
      </w:r>
      <w:r>
        <w:rPr>
          <w:sz w:val="22"/>
          <w:szCs w:val="22"/>
          <w:lang w:val="it-IT"/>
        </w:rPr>
        <w:t>dall’</w:t>
      </w:r>
      <w:r w:rsidRPr="0022427C">
        <w:rPr>
          <w:sz w:val="22"/>
          <w:szCs w:val="22"/>
          <w:lang w:val="it-IT"/>
        </w:rPr>
        <w:t xml:space="preserve">art. 67 del </w:t>
      </w:r>
      <w:proofErr w:type="spellStart"/>
      <w:r w:rsidRPr="0022427C">
        <w:rPr>
          <w:sz w:val="22"/>
          <w:szCs w:val="22"/>
          <w:lang w:val="it-IT"/>
        </w:rPr>
        <w:t>D</w:t>
      </w:r>
      <w:r>
        <w:rPr>
          <w:sz w:val="22"/>
          <w:szCs w:val="22"/>
          <w:lang w:val="it-IT"/>
        </w:rPr>
        <w:t>.</w:t>
      </w:r>
      <w:r w:rsidRPr="0022427C">
        <w:rPr>
          <w:sz w:val="22"/>
          <w:szCs w:val="22"/>
          <w:lang w:val="it-IT"/>
        </w:rPr>
        <w:t>Lgs</w:t>
      </w:r>
      <w:r>
        <w:rPr>
          <w:sz w:val="22"/>
          <w:szCs w:val="22"/>
          <w:lang w:val="it-IT"/>
        </w:rPr>
        <w:t>.</w:t>
      </w:r>
      <w:proofErr w:type="spellEnd"/>
      <w:r>
        <w:rPr>
          <w:sz w:val="22"/>
          <w:szCs w:val="22"/>
          <w:lang w:val="it-IT"/>
        </w:rPr>
        <w:t xml:space="preserve"> </w:t>
      </w:r>
      <w:r w:rsidRPr="0022427C">
        <w:rPr>
          <w:sz w:val="22"/>
          <w:szCs w:val="22"/>
          <w:lang w:val="it-IT"/>
        </w:rPr>
        <w:t>n. 159 del 2011</w:t>
      </w:r>
      <w:r>
        <w:rPr>
          <w:sz w:val="22"/>
          <w:szCs w:val="22"/>
          <w:lang w:val="it-IT"/>
        </w:rPr>
        <w:t>;</w:t>
      </w:r>
    </w:p>
    <w:p w:rsidR="00E24C9F" w:rsidRPr="0022427C" w:rsidRDefault="00E24C9F" w:rsidP="005A75B9">
      <w:pPr>
        <w:pStyle w:val="sche3"/>
        <w:ind w:left="375"/>
        <w:rPr>
          <w:sz w:val="22"/>
          <w:szCs w:val="22"/>
          <w:lang w:val="it-IT"/>
        </w:rPr>
      </w:pPr>
    </w:p>
    <w:p w:rsidR="00E24C9F" w:rsidRPr="0022427C" w:rsidRDefault="00E24C9F" w:rsidP="002110DB">
      <w:pPr>
        <w:pStyle w:val="sche3"/>
        <w:pBdr>
          <w:bottom w:val="dotted" w:sz="4" w:space="1" w:color="auto"/>
          <w:between w:val="dotted" w:sz="4" w:space="1" w:color="auto"/>
        </w:pBdr>
        <w:spacing w:before="240"/>
        <w:ind w:left="426"/>
        <w:rPr>
          <w:sz w:val="22"/>
          <w:szCs w:val="22"/>
          <w:lang w:val="it-IT"/>
        </w:rPr>
      </w:pPr>
    </w:p>
    <w:p w:rsidR="00E24C9F" w:rsidRPr="0022427C" w:rsidRDefault="00E24C9F" w:rsidP="002110DB">
      <w:pPr>
        <w:pStyle w:val="sche3"/>
        <w:pBdr>
          <w:bottom w:val="dotted" w:sz="4" w:space="1" w:color="auto"/>
          <w:between w:val="dotted" w:sz="4" w:space="1" w:color="auto"/>
        </w:pBdr>
        <w:spacing w:before="240"/>
        <w:ind w:left="426"/>
        <w:rPr>
          <w:sz w:val="22"/>
          <w:szCs w:val="22"/>
          <w:lang w:val="it-IT"/>
        </w:rPr>
      </w:pPr>
    </w:p>
    <w:p w:rsidR="00E24C9F" w:rsidRPr="0022427C" w:rsidRDefault="00E24C9F" w:rsidP="002110DB">
      <w:pPr>
        <w:pStyle w:val="sche3"/>
        <w:pBdr>
          <w:bottom w:val="dotted" w:sz="4" w:space="1" w:color="auto"/>
          <w:between w:val="dotted" w:sz="4" w:space="1" w:color="auto"/>
        </w:pBdr>
        <w:spacing w:before="240"/>
        <w:ind w:left="426"/>
        <w:rPr>
          <w:sz w:val="22"/>
          <w:szCs w:val="22"/>
          <w:lang w:val="it-IT"/>
        </w:rPr>
      </w:pPr>
    </w:p>
    <w:p w:rsidR="00E24C9F" w:rsidRPr="0022427C" w:rsidRDefault="00E24C9F" w:rsidP="002110DB">
      <w:pPr>
        <w:pStyle w:val="sche3"/>
        <w:ind w:left="375" w:hanging="375"/>
        <w:rPr>
          <w:sz w:val="22"/>
          <w:szCs w:val="22"/>
          <w:lang w:val="it-IT"/>
        </w:rPr>
      </w:pPr>
    </w:p>
    <w:p w:rsidR="00E24C9F" w:rsidRPr="0022427C" w:rsidRDefault="00E24C9F" w:rsidP="005A75B9">
      <w:pPr>
        <w:pStyle w:val="sche3"/>
        <w:ind w:left="375" w:hanging="375"/>
        <w:rPr>
          <w:sz w:val="22"/>
          <w:szCs w:val="22"/>
          <w:lang w:val="it-IT"/>
        </w:rPr>
      </w:pPr>
      <w:r>
        <w:rPr>
          <w:sz w:val="22"/>
          <w:szCs w:val="22"/>
          <w:lang w:val="it-IT"/>
        </w:rPr>
        <w:t>2</w:t>
      </w:r>
      <w:r w:rsidRPr="0022427C">
        <w:rPr>
          <w:sz w:val="22"/>
          <w:szCs w:val="22"/>
          <w:lang w:val="it-IT"/>
        </w:rPr>
        <w:t xml:space="preserve">) </w:t>
      </w:r>
      <w:r w:rsidRPr="0022427C">
        <w:rPr>
          <w:sz w:val="22"/>
          <w:szCs w:val="22"/>
          <w:lang w:val="it-IT"/>
        </w:rPr>
        <w:tab/>
        <w:t>che nei propri confronti non è stata pronunciata sentenza di condanna passata in giudicato, o emesso decreto penale di condanna divenuto irrevocabile, oppure sentenza di applicazione della pena su richiesta, ai sensi dell'art</w:t>
      </w:r>
      <w:r>
        <w:rPr>
          <w:sz w:val="22"/>
          <w:szCs w:val="22"/>
          <w:lang w:val="it-IT"/>
        </w:rPr>
        <w:t>.</w:t>
      </w:r>
      <w:r w:rsidRPr="0022427C">
        <w:rPr>
          <w:sz w:val="22"/>
          <w:szCs w:val="22"/>
          <w:lang w:val="it-IT"/>
        </w:rPr>
        <w:t xml:space="preserve"> 444 del codice di procedura penale, per reati gravi in danno dello Stato o della Comunità che incidono sulla moralità professionale; </w:t>
      </w:r>
      <w:r w:rsidRPr="004F214B">
        <w:rPr>
          <w:i/>
          <w:sz w:val="22"/>
          <w:szCs w:val="22"/>
          <w:lang w:val="it-IT"/>
        </w:rPr>
        <w:t>(è comunque causa di esclusione la condanna, con sentenza passata in giudicato, per uno o più reati di partecipazione a un'organizzazione criminale, corruzione, frode, riciclaggio, quali definiti dagli atti comunitari citati all'articolo 45, paragrafo 1, direttiva C</w:t>
      </w:r>
      <w:r>
        <w:rPr>
          <w:i/>
          <w:sz w:val="22"/>
          <w:szCs w:val="22"/>
          <w:lang w:val="it-IT"/>
        </w:rPr>
        <w:t>E</w:t>
      </w:r>
      <w:r w:rsidRPr="004F214B">
        <w:rPr>
          <w:i/>
          <w:sz w:val="22"/>
          <w:szCs w:val="22"/>
          <w:lang w:val="it-IT"/>
        </w:rPr>
        <w:t xml:space="preserve"> 2004/18</w:t>
      </w:r>
      <w:r>
        <w:rPr>
          <w:sz w:val="22"/>
          <w:szCs w:val="22"/>
          <w:lang w:val="it-IT"/>
        </w:rPr>
        <w:t>)</w:t>
      </w:r>
      <w:r w:rsidRPr="0022427C">
        <w:rPr>
          <w:sz w:val="22"/>
          <w:szCs w:val="22"/>
          <w:lang w:val="it-IT"/>
        </w:rPr>
        <w:t>;</w:t>
      </w:r>
    </w:p>
    <w:p w:rsidR="00E24C9F" w:rsidRPr="0022427C" w:rsidRDefault="00E24C9F" w:rsidP="005A75B9">
      <w:pPr>
        <w:pStyle w:val="sche3"/>
        <w:ind w:left="375"/>
        <w:rPr>
          <w:b/>
          <w:bCs/>
          <w:i/>
          <w:iCs/>
          <w:sz w:val="22"/>
          <w:szCs w:val="22"/>
          <w:lang w:val="it-IT"/>
        </w:rPr>
      </w:pPr>
      <w:r>
        <w:rPr>
          <w:b/>
          <w:i/>
          <w:sz w:val="22"/>
          <w:szCs w:val="22"/>
          <w:lang w:val="it-IT"/>
        </w:rPr>
        <w:t>o</w:t>
      </w:r>
      <w:r w:rsidRPr="0022427C">
        <w:rPr>
          <w:b/>
          <w:i/>
          <w:sz w:val="22"/>
          <w:szCs w:val="22"/>
          <w:lang w:val="it-IT"/>
        </w:rPr>
        <w:t>ppure:</w:t>
      </w:r>
      <w:r w:rsidRPr="0022427C">
        <w:rPr>
          <w:sz w:val="22"/>
          <w:szCs w:val="22"/>
          <w:lang w:val="it-IT"/>
        </w:rPr>
        <w:t xml:space="preserve"> che nei propri confronti sono state pronunciate sentenze di condanna passata in giudicato, o emessi decreti penali di condanna divenuti irrevocabili, oppure sentenze di applicazione della pena su richiesta, ai sensi dell’art</w:t>
      </w:r>
      <w:r>
        <w:rPr>
          <w:sz w:val="22"/>
          <w:szCs w:val="22"/>
          <w:lang w:val="it-IT"/>
        </w:rPr>
        <w:t>.</w:t>
      </w:r>
      <w:r w:rsidRPr="0022427C">
        <w:rPr>
          <w:sz w:val="22"/>
          <w:szCs w:val="22"/>
          <w:lang w:val="it-IT"/>
        </w:rPr>
        <w:t xml:space="preserve"> 444 del codice di procedura penale </w:t>
      </w:r>
      <w:r w:rsidRPr="0022427C">
        <w:rPr>
          <w:b/>
          <w:bCs/>
          <w:i/>
          <w:iCs/>
          <w:sz w:val="22"/>
          <w:szCs w:val="22"/>
          <w:lang w:val="it-IT"/>
        </w:rPr>
        <w:t xml:space="preserve">(compilare le righe sottostanti indicando le condanne subite, </w:t>
      </w:r>
      <w:r w:rsidRPr="0022427C">
        <w:rPr>
          <w:b/>
          <w:bCs/>
          <w:i/>
          <w:iCs/>
          <w:sz w:val="22"/>
          <w:szCs w:val="22"/>
          <w:u w:val="single"/>
          <w:lang w:val="it-IT"/>
        </w:rPr>
        <w:t>comprese quelle che hanno goduto del beneficio della non menzione,</w:t>
      </w:r>
      <w:r w:rsidRPr="0022427C">
        <w:rPr>
          <w:b/>
          <w:bCs/>
          <w:i/>
          <w:iCs/>
          <w:sz w:val="22"/>
          <w:szCs w:val="22"/>
          <w:lang w:val="it-IT"/>
        </w:rPr>
        <w:t xml:space="preserve"> per non incorrere nel reato di falsa dichiarazione, specificando data della sentenza, l’Autorità giudiziaria, la fattispecie comminata. Il concorrente non è tenuto ad indicare nella dichiarazione le condanne per reati depenalizzati ovvero dichiarati estinti dopo la condanna stessa, né le condanne revocate, né quelle per le quali è intervenuta la riabilitazione. Ove </w:t>
      </w:r>
      <w:r>
        <w:rPr>
          <w:b/>
          <w:bCs/>
          <w:i/>
          <w:iCs/>
          <w:sz w:val="22"/>
          <w:szCs w:val="22"/>
          <w:lang w:val="it-IT"/>
        </w:rPr>
        <w:t>le</w:t>
      </w:r>
      <w:r w:rsidRPr="0022427C">
        <w:rPr>
          <w:b/>
          <w:bCs/>
          <w:i/>
          <w:iCs/>
          <w:sz w:val="22"/>
          <w:szCs w:val="22"/>
          <w:lang w:val="it-IT"/>
        </w:rPr>
        <w:t xml:space="preserve"> righe sottostanti non vengano compilate si intende dichiarato quanto contenuto nel primo periodo del presente</w:t>
      </w:r>
      <w:r>
        <w:rPr>
          <w:b/>
          <w:bCs/>
          <w:i/>
          <w:iCs/>
          <w:sz w:val="22"/>
          <w:szCs w:val="22"/>
          <w:lang w:val="it-IT"/>
        </w:rPr>
        <w:t xml:space="preserve"> punto</w:t>
      </w:r>
      <w:r w:rsidRPr="0022427C">
        <w:rPr>
          <w:b/>
          <w:bCs/>
          <w:i/>
          <w:iCs/>
          <w:sz w:val="22"/>
          <w:szCs w:val="22"/>
          <w:lang w:val="it-IT"/>
        </w:rPr>
        <w:t>):</w:t>
      </w:r>
    </w:p>
    <w:p w:rsidR="00E24C9F" w:rsidRPr="0022427C" w:rsidRDefault="00E24C9F" w:rsidP="002110DB">
      <w:pPr>
        <w:pStyle w:val="sche3"/>
        <w:pBdr>
          <w:bottom w:val="dotted" w:sz="4" w:space="1" w:color="auto"/>
          <w:between w:val="dotted" w:sz="4" w:space="1" w:color="auto"/>
        </w:pBdr>
        <w:spacing w:before="240"/>
        <w:ind w:left="426"/>
        <w:rPr>
          <w:sz w:val="22"/>
          <w:szCs w:val="22"/>
          <w:lang w:val="it-IT"/>
        </w:rPr>
      </w:pPr>
    </w:p>
    <w:p w:rsidR="00E24C9F" w:rsidRPr="0022427C" w:rsidRDefault="00E24C9F" w:rsidP="002110DB">
      <w:pPr>
        <w:pStyle w:val="sche3"/>
        <w:pBdr>
          <w:bottom w:val="dotted" w:sz="4" w:space="1" w:color="auto"/>
          <w:between w:val="dotted" w:sz="4" w:space="1" w:color="auto"/>
        </w:pBdr>
        <w:spacing w:before="240"/>
        <w:ind w:left="426"/>
        <w:rPr>
          <w:sz w:val="22"/>
          <w:szCs w:val="22"/>
          <w:lang w:val="it-IT"/>
        </w:rPr>
      </w:pPr>
    </w:p>
    <w:p w:rsidR="00E24C9F" w:rsidRPr="0022427C" w:rsidRDefault="00E24C9F" w:rsidP="002110DB">
      <w:pPr>
        <w:pStyle w:val="sche3"/>
        <w:pBdr>
          <w:bottom w:val="dotted" w:sz="4" w:space="1" w:color="auto"/>
          <w:between w:val="dotted" w:sz="4" w:space="1" w:color="auto"/>
        </w:pBdr>
        <w:spacing w:before="240"/>
        <w:ind w:left="426"/>
        <w:rPr>
          <w:sz w:val="22"/>
          <w:szCs w:val="22"/>
          <w:lang w:val="it-IT"/>
        </w:rPr>
      </w:pPr>
    </w:p>
    <w:p w:rsidR="00E24C9F" w:rsidRPr="00D9564D" w:rsidRDefault="00E24C9F" w:rsidP="002110DB">
      <w:pPr>
        <w:jc w:val="both"/>
        <w:rPr>
          <w:sz w:val="22"/>
          <w:szCs w:val="22"/>
        </w:rPr>
      </w:pPr>
    </w:p>
    <w:p w:rsidR="00E24C9F" w:rsidRPr="00D9564D" w:rsidRDefault="00E24C9F" w:rsidP="005A75B9">
      <w:pPr>
        <w:ind w:left="300" w:hanging="300"/>
        <w:jc w:val="both"/>
        <w:rPr>
          <w:sz w:val="22"/>
          <w:szCs w:val="22"/>
        </w:rPr>
      </w:pPr>
      <w:r w:rsidRPr="00D9564D">
        <w:rPr>
          <w:bCs/>
          <w:sz w:val="22"/>
          <w:szCs w:val="22"/>
        </w:rPr>
        <w:t>3)</w:t>
      </w:r>
      <w:r w:rsidRPr="00D9564D">
        <w:rPr>
          <w:sz w:val="22"/>
          <w:szCs w:val="22"/>
        </w:rPr>
        <w:t xml:space="preserve"> </w:t>
      </w:r>
      <w:r w:rsidRPr="00D9564D">
        <w:rPr>
          <w:rStyle w:val="postbody"/>
          <w:sz w:val="22"/>
          <w:szCs w:val="22"/>
        </w:rPr>
        <w:t>che non risultano iscritte nell’Osservatorio dei contratti pubblici, istituito presso l’Autorità per la vigilanza sui contratti pubblici, segnalazioni a proprio carico di omessa denuncia dei reati previsti dagli art</w:t>
      </w:r>
      <w:r>
        <w:rPr>
          <w:rStyle w:val="postbody"/>
          <w:sz w:val="22"/>
          <w:szCs w:val="22"/>
        </w:rPr>
        <w:t>.</w:t>
      </w:r>
      <w:r w:rsidRPr="00D9564D">
        <w:rPr>
          <w:rStyle w:val="postbody"/>
          <w:sz w:val="22"/>
          <w:szCs w:val="22"/>
        </w:rPr>
        <w:t>317 e 629 del codice penale, aggravati ai sensi dell’art. 7 del D</w:t>
      </w:r>
      <w:r>
        <w:rPr>
          <w:rStyle w:val="postbody"/>
          <w:sz w:val="22"/>
          <w:szCs w:val="22"/>
        </w:rPr>
        <w:t>.</w:t>
      </w:r>
      <w:r w:rsidRPr="00D9564D">
        <w:rPr>
          <w:rStyle w:val="postbody"/>
          <w:sz w:val="22"/>
          <w:szCs w:val="22"/>
        </w:rPr>
        <w:t>L</w:t>
      </w:r>
      <w:r>
        <w:rPr>
          <w:rStyle w:val="postbody"/>
          <w:sz w:val="22"/>
          <w:szCs w:val="22"/>
        </w:rPr>
        <w:t>.</w:t>
      </w:r>
      <w:r w:rsidRPr="00D9564D">
        <w:rPr>
          <w:rStyle w:val="postbody"/>
          <w:sz w:val="22"/>
          <w:szCs w:val="22"/>
        </w:rPr>
        <w:t xml:space="preserve"> 13 maggio 1991, n. 152, convertito dalla L</w:t>
      </w:r>
      <w:r>
        <w:rPr>
          <w:rStyle w:val="postbody"/>
          <w:sz w:val="22"/>
          <w:szCs w:val="22"/>
        </w:rPr>
        <w:t>.</w:t>
      </w:r>
      <w:r w:rsidRPr="00D9564D">
        <w:rPr>
          <w:rStyle w:val="postbody"/>
          <w:sz w:val="22"/>
          <w:szCs w:val="22"/>
        </w:rPr>
        <w:t xml:space="preserve"> 12 luglio 1991, n. 203, emergenti da indizi a base di richieste di rinvio a giudizio formulate </w:t>
      </w:r>
      <w:r>
        <w:rPr>
          <w:rStyle w:val="postbody"/>
          <w:sz w:val="22"/>
          <w:szCs w:val="22"/>
        </w:rPr>
        <w:t>nell’anno antecedente</w:t>
      </w:r>
      <w:r w:rsidRPr="00D9564D">
        <w:rPr>
          <w:rStyle w:val="postbody"/>
          <w:sz w:val="22"/>
          <w:szCs w:val="22"/>
        </w:rPr>
        <w:t xml:space="preserve"> alla</w:t>
      </w:r>
      <w:r>
        <w:rPr>
          <w:rStyle w:val="postbody"/>
          <w:sz w:val="22"/>
          <w:szCs w:val="22"/>
        </w:rPr>
        <w:t xml:space="preserve"> data di</w:t>
      </w:r>
      <w:r w:rsidRPr="00D9564D">
        <w:rPr>
          <w:rStyle w:val="postbody"/>
          <w:sz w:val="22"/>
          <w:szCs w:val="22"/>
        </w:rPr>
        <w:t xml:space="preserve"> pubblicazione del bando di gara.</w:t>
      </w:r>
    </w:p>
    <w:p w:rsidR="00E24C9F" w:rsidRPr="00D9564D" w:rsidRDefault="00E24C9F" w:rsidP="002110DB"/>
    <w:p w:rsidR="00E24C9F" w:rsidRDefault="00E24C9F" w:rsidP="002110DB">
      <w:pPr>
        <w:pStyle w:val="sche3"/>
        <w:rPr>
          <w:sz w:val="22"/>
          <w:szCs w:val="22"/>
          <w:lang w:val="it-IT"/>
        </w:rPr>
      </w:pPr>
      <w:r>
        <w:rPr>
          <w:sz w:val="22"/>
          <w:szCs w:val="22"/>
          <w:lang w:val="it-IT"/>
        </w:rPr>
        <w:t xml:space="preserve">Il sottoscritto dichiara di essere informato, ai sensi e per gli effetti del </w:t>
      </w:r>
      <w:proofErr w:type="spellStart"/>
      <w:r>
        <w:rPr>
          <w:sz w:val="22"/>
          <w:szCs w:val="22"/>
          <w:lang w:val="it-IT"/>
        </w:rPr>
        <w:t>D.Lgs.</w:t>
      </w:r>
      <w:proofErr w:type="spellEnd"/>
      <w:r>
        <w:rPr>
          <w:sz w:val="22"/>
          <w:szCs w:val="22"/>
          <w:lang w:val="it-IT"/>
        </w:rPr>
        <w:t xml:space="preserve"> 196/03, che i dati personali </w:t>
      </w:r>
      <w:r>
        <w:rPr>
          <w:sz w:val="22"/>
          <w:szCs w:val="22"/>
          <w:lang w:val="it-IT"/>
        </w:rPr>
        <w:lastRenderedPageBreak/>
        <w:t xml:space="preserve">raccolti, sopra riportati, sono prescritti dalle disposizioni vigenti ai fini del procedimento per il quale sono richiesti e saranno trattati, anche con strumenti informatici, esclusivamente per tale scopo. E’ informato, altresì, che i diritti esercitabili sono quelli di cui alla suddetta normativa. </w:t>
      </w:r>
    </w:p>
    <w:p w:rsidR="00E24C9F" w:rsidRPr="0022427C" w:rsidRDefault="00E24C9F" w:rsidP="002110DB">
      <w:pPr>
        <w:pStyle w:val="sche3"/>
        <w:rPr>
          <w:sz w:val="22"/>
          <w:szCs w:val="22"/>
          <w:lang w:val="it-IT"/>
        </w:rPr>
      </w:pPr>
    </w:p>
    <w:p w:rsidR="00E24C9F" w:rsidRDefault="00E24C9F" w:rsidP="002110DB">
      <w:pPr>
        <w:pStyle w:val="sche3"/>
        <w:tabs>
          <w:tab w:val="left" w:pos="720"/>
          <w:tab w:val="right" w:pos="9638"/>
        </w:tabs>
        <w:rPr>
          <w:b/>
          <w:bCs/>
          <w:sz w:val="22"/>
          <w:szCs w:val="22"/>
          <w:lang w:val="it-IT"/>
        </w:rPr>
      </w:pPr>
    </w:p>
    <w:p w:rsidR="00E24C9F" w:rsidRPr="0022427C" w:rsidRDefault="00E24C9F" w:rsidP="002110DB">
      <w:pPr>
        <w:pStyle w:val="sche3"/>
        <w:tabs>
          <w:tab w:val="left" w:pos="720"/>
          <w:tab w:val="right" w:pos="9638"/>
        </w:tabs>
        <w:rPr>
          <w:b/>
          <w:bCs/>
          <w:sz w:val="22"/>
          <w:szCs w:val="22"/>
          <w:lang w:val="it-IT"/>
        </w:rPr>
      </w:pPr>
      <w:r w:rsidRPr="0022427C">
        <w:rPr>
          <w:b/>
          <w:bCs/>
          <w:sz w:val="22"/>
          <w:szCs w:val="22"/>
          <w:lang w:val="it-IT"/>
        </w:rPr>
        <w:t>Luogo e Data</w:t>
      </w:r>
      <w:r w:rsidRPr="0022427C">
        <w:rPr>
          <w:b/>
          <w:bCs/>
          <w:sz w:val="22"/>
          <w:szCs w:val="22"/>
          <w:lang w:val="it-IT"/>
        </w:rPr>
        <w:tab/>
        <w:t>Firma</w:t>
      </w:r>
    </w:p>
    <w:p w:rsidR="00E24C9F" w:rsidRPr="0022427C" w:rsidRDefault="00E24C9F" w:rsidP="002110DB">
      <w:pPr>
        <w:pStyle w:val="sche3"/>
        <w:pBdr>
          <w:bottom w:val="dotted" w:sz="4" w:space="1" w:color="auto"/>
          <w:between w:val="dotted" w:sz="4" w:space="1" w:color="auto"/>
        </w:pBdr>
        <w:spacing w:before="240"/>
        <w:rPr>
          <w:sz w:val="22"/>
          <w:szCs w:val="22"/>
          <w:lang w:val="it-IT"/>
        </w:rPr>
      </w:pPr>
    </w:p>
    <w:p w:rsidR="00E24C9F" w:rsidRDefault="00E24C9F" w:rsidP="002110DB">
      <w:pPr>
        <w:pStyle w:val="Sottotitolo"/>
        <w:jc w:val="both"/>
        <w:rPr>
          <w:rFonts w:ascii="Times New Roman" w:hAnsi="Times New Roman"/>
          <w:b/>
          <w:bCs/>
          <w:i/>
          <w:iCs/>
          <w:sz w:val="22"/>
          <w:szCs w:val="22"/>
        </w:rPr>
      </w:pPr>
    </w:p>
    <w:p w:rsidR="00E24C9F" w:rsidRDefault="00E24C9F" w:rsidP="002110DB">
      <w:pPr>
        <w:pStyle w:val="Sottotitolo"/>
        <w:jc w:val="both"/>
        <w:rPr>
          <w:rFonts w:ascii="Times New Roman" w:hAnsi="Times New Roman"/>
          <w:b/>
          <w:bCs/>
          <w:i/>
          <w:iCs/>
          <w:sz w:val="22"/>
          <w:szCs w:val="22"/>
        </w:rPr>
      </w:pPr>
    </w:p>
    <w:p w:rsidR="00E24C9F" w:rsidRPr="0022427C" w:rsidRDefault="00E24C9F" w:rsidP="002110DB">
      <w:pPr>
        <w:pStyle w:val="Sottotitolo"/>
        <w:jc w:val="both"/>
        <w:rPr>
          <w:rFonts w:ascii="Times New Roman" w:hAnsi="Times New Roman"/>
          <w:b/>
          <w:bCs/>
          <w:i/>
          <w:iCs/>
          <w:sz w:val="22"/>
          <w:szCs w:val="22"/>
        </w:rPr>
      </w:pPr>
    </w:p>
    <w:p w:rsidR="00E24C9F" w:rsidRPr="0022427C" w:rsidRDefault="00E24C9F" w:rsidP="005A75B9">
      <w:pPr>
        <w:pStyle w:val="Sottotitolo"/>
        <w:jc w:val="both"/>
        <w:rPr>
          <w:rFonts w:ascii="Times New Roman" w:hAnsi="Times New Roman"/>
          <w:b/>
          <w:bCs/>
          <w:i/>
          <w:iCs/>
          <w:sz w:val="22"/>
          <w:szCs w:val="22"/>
        </w:rPr>
      </w:pPr>
      <w:r w:rsidRPr="0022427C">
        <w:rPr>
          <w:rFonts w:ascii="Times New Roman" w:hAnsi="Times New Roman"/>
          <w:b/>
          <w:bCs/>
          <w:i/>
          <w:iCs/>
          <w:sz w:val="22"/>
          <w:szCs w:val="22"/>
        </w:rPr>
        <w:t>A</w:t>
      </w:r>
      <w:r>
        <w:rPr>
          <w:rFonts w:ascii="Times New Roman" w:hAnsi="Times New Roman"/>
          <w:b/>
          <w:bCs/>
          <w:i/>
          <w:iCs/>
          <w:sz w:val="22"/>
          <w:szCs w:val="22"/>
        </w:rPr>
        <w:t>llegare, a</w:t>
      </w:r>
      <w:r w:rsidRPr="0022427C">
        <w:rPr>
          <w:rFonts w:ascii="Times New Roman" w:hAnsi="Times New Roman"/>
          <w:b/>
          <w:bCs/>
          <w:i/>
          <w:iCs/>
          <w:sz w:val="22"/>
          <w:szCs w:val="22"/>
          <w:u w:val="single"/>
        </w:rPr>
        <w:t xml:space="preserve"> pena di esclusione</w:t>
      </w:r>
      <w:r>
        <w:rPr>
          <w:rFonts w:ascii="Times New Roman" w:hAnsi="Times New Roman"/>
          <w:b/>
          <w:bCs/>
          <w:i/>
          <w:iCs/>
          <w:sz w:val="22"/>
          <w:szCs w:val="22"/>
          <w:u w:val="single"/>
        </w:rPr>
        <w:t>,</w:t>
      </w:r>
      <w:r w:rsidRPr="0022427C">
        <w:rPr>
          <w:rFonts w:ascii="Times New Roman" w:hAnsi="Times New Roman"/>
          <w:b/>
          <w:bCs/>
          <w:i/>
          <w:iCs/>
          <w:sz w:val="22"/>
          <w:szCs w:val="22"/>
        </w:rPr>
        <w:t xml:space="preserve"> copia fotostatica di un documento di identità del sottoscrittore, in conformità a quanto disposto dall’art. 38, c. 3 del D</w:t>
      </w:r>
      <w:r>
        <w:rPr>
          <w:rFonts w:ascii="Times New Roman" w:hAnsi="Times New Roman"/>
          <w:b/>
          <w:bCs/>
          <w:i/>
          <w:iCs/>
          <w:sz w:val="22"/>
          <w:szCs w:val="22"/>
        </w:rPr>
        <w:t>.</w:t>
      </w:r>
      <w:r w:rsidRPr="0022427C">
        <w:rPr>
          <w:rFonts w:ascii="Times New Roman" w:hAnsi="Times New Roman"/>
          <w:b/>
          <w:bCs/>
          <w:i/>
          <w:iCs/>
          <w:sz w:val="22"/>
          <w:szCs w:val="22"/>
        </w:rPr>
        <w:t>P</w:t>
      </w:r>
      <w:r>
        <w:rPr>
          <w:rFonts w:ascii="Times New Roman" w:hAnsi="Times New Roman"/>
          <w:b/>
          <w:bCs/>
          <w:i/>
          <w:iCs/>
          <w:sz w:val="22"/>
          <w:szCs w:val="22"/>
        </w:rPr>
        <w:t>.</w:t>
      </w:r>
      <w:r w:rsidRPr="0022427C">
        <w:rPr>
          <w:rFonts w:ascii="Times New Roman" w:hAnsi="Times New Roman"/>
          <w:b/>
          <w:bCs/>
          <w:i/>
          <w:iCs/>
          <w:sz w:val="22"/>
          <w:szCs w:val="22"/>
        </w:rPr>
        <w:t>R</w:t>
      </w:r>
      <w:r>
        <w:rPr>
          <w:rFonts w:ascii="Times New Roman" w:hAnsi="Times New Roman"/>
          <w:b/>
          <w:bCs/>
          <w:i/>
          <w:iCs/>
          <w:sz w:val="22"/>
          <w:szCs w:val="22"/>
        </w:rPr>
        <w:t>.</w:t>
      </w:r>
      <w:r w:rsidRPr="0022427C">
        <w:rPr>
          <w:rFonts w:ascii="Times New Roman" w:hAnsi="Times New Roman"/>
          <w:b/>
          <w:bCs/>
          <w:i/>
          <w:iCs/>
          <w:sz w:val="22"/>
          <w:szCs w:val="22"/>
        </w:rPr>
        <w:t xml:space="preserve"> 445/2000.</w:t>
      </w:r>
    </w:p>
    <w:p w:rsidR="00E24C9F" w:rsidRDefault="00E24C9F" w:rsidP="002110DB"/>
    <w:p w:rsidR="00E24C9F" w:rsidRDefault="00E24C9F"/>
    <w:sectPr w:rsidR="00E24C9F" w:rsidSect="0030086A">
      <w:footerReference w:type="first" r:id="rId7"/>
      <w:pgSz w:w="11906" w:h="16838" w:code="9"/>
      <w:pgMar w:top="1417" w:right="1134" w:bottom="1134" w:left="1134" w:header="567" w:footer="567" w:gutter="0"/>
      <w:cols w:space="720"/>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C9F" w:rsidRDefault="00E24C9F">
      <w:r>
        <w:separator/>
      </w:r>
    </w:p>
  </w:endnote>
  <w:endnote w:type="continuationSeparator" w:id="0">
    <w:p w:rsidR="00E24C9F" w:rsidRDefault="00E24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9F" w:rsidRPr="00D01EA5" w:rsidRDefault="00E24C9F" w:rsidP="0030086A">
    <w:pPr>
      <w:pStyle w:val="Pidipagina"/>
      <w:jc w:val="right"/>
      <w:rPr>
        <w:i/>
        <w:sz w:val="20"/>
        <w:szCs w:val="20"/>
      </w:rPr>
    </w:pPr>
    <w:r w:rsidRPr="00D01EA5">
      <w:rPr>
        <w:i/>
        <w:sz w:val="20"/>
        <w:szCs w:val="20"/>
      </w:rPr>
      <w:t xml:space="preserve">Pagina </w:t>
    </w:r>
    <w:r w:rsidR="00743499" w:rsidRPr="00D01EA5">
      <w:rPr>
        <w:i/>
        <w:sz w:val="20"/>
        <w:szCs w:val="20"/>
      </w:rPr>
      <w:fldChar w:fldCharType="begin"/>
    </w:r>
    <w:r w:rsidRPr="00D01EA5">
      <w:rPr>
        <w:i/>
        <w:sz w:val="20"/>
        <w:szCs w:val="20"/>
      </w:rPr>
      <w:instrText>PAGE   \* MERGEFORMAT</w:instrText>
    </w:r>
    <w:r w:rsidR="00743499" w:rsidRPr="00D01EA5">
      <w:rPr>
        <w:i/>
        <w:sz w:val="20"/>
        <w:szCs w:val="20"/>
      </w:rPr>
      <w:fldChar w:fldCharType="separate"/>
    </w:r>
    <w:r w:rsidR="0025126C">
      <w:rPr>
        <w:i/>
        <w:noProof/>
        <w:sz w:val="20"/>
        <w:szCs w:val="20"/>
      </w:rPr>
      <w:t>1</w:t>
    </w:r>
    <w:r w:rsidR="00743499" w:rsidRPr="00D01EA5">
      <w:rP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C9F" w:rsidRDefault="00E24C9F">
      <w:r>
        <w:separator/>
      </w:r>
    </w:p>
  </w:footnote>
  <w:footnote w:type="continuationSeparator" w:id="0">
    <w:p w:rsidR="00E24C9F" w:rsidRDefault="00E24C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F6669"/>
    <w:multiLevelType w:val="hybridMultilevel"/>
    <w:tmpl w:val="4D0891D4"/>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0DB"/>
    <w:rsid w:val="0003261B"/>
    <w:rsid w:val="00147B46"/>
    <w:rsid w:val="00160A11"/>
    <w:rsid w:val="001B717D"/>
    <w:rsid w:val="002110DB"/>
    <w:rsid w:val="0022427C"/>
    <w:rsid w:val="00233E60"/>
    <w:rsid w:val="0025126C"/>
    <w:rsid w:val="002D0340"/>
    <w:rsid w:val="0030086A"/>
    <w:rsid w:val="004C4126"/>
    <w:rsid w:val="004F214B"/>
    <w:rsid w:val="00532F51"/>
    <w:rsid w:val="005A75B9"/>
    <w:rsid w:val="00743499"/>
    <w:rsid w:val="008112B8"/>
    <w:rsid w:val="0081677D"/>
    <w:rsid w:val="00977A82"/>
    <w:rsid w:val="009B6669"/>
    <w:rsid w:val="009D450B"/>
    <w:rsid w:val="00BB594C"/>
    <w:rsid w:val="00D01EA5"/>
    <w:rsid w:val="00D9564D"/>
    <w:rsid w:val="00E24C9F"/>
    <w:rsid w:val="00FA6D0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10DB"/>
    <w:rPr>
      <w:rFonts w:ascii="Times New Roman" w:eastAsia="Times New Roman" w:hAnsi="Times New Roman"/>
      <w:sz w:val="24"/>
      <w:szCs w:val="24"/>
    </w:rPr>
  </w:style>
  <w:style w:type="paragraph" w:styleId="Titolo2">
    <w:name w:val="heading 2"/>
    <w:basedOn w:val="Normale"/>
    <w:next w:val="Normale"/>
    <w:link w:val="Titolo2Carattere"/>
    <w:uiPriority w:val="99"/>
    <w:qFormat/>
    <w:rsid w:val="002110DB"/>
    <w:pPr>
      <w:keepNext/>
      <w:autoSpaceDE w:val="0"/>
      <w:autoSpaceDN w:val="0"/>
      <w:jc w:val="center"/>
      <w:outlineLvl w:val="1"/>
    </w:pPr>
    <w:rPr>
      <w:sz w:val="20"/>
    </w:rPr>
  </w:style>
  <w:style w:type="paragraph" w:styleId="Titolo4">
    <w:name w:val="heading 4"/>
    <w:basedOn w:val="Normale"/>
    <w:next w:val="Normale"/>
    <w:link w:val="Titolo4Carattere"/>
    <w:uiPriority w:val="99"/>
    <w:qFormat/>
    <w:rsid w:val="002110DB"/>
    <w:pPr>
      <w:keepNext/>
      <w:keepLines/>
      <w:spacing w:before="200"/>
      <w:outlineLvl w:val="3"/>
    </w:pPr>
    <w:rPr>
      <w:rFonts w:ascii="Cambria"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2110DB"/>
    <w:rPr>
      <w:rFonts w:ascii="Times New Roman" w:hAnsi="Times New Roman" w:cs="Times New Roman"/>
      <w:sz w:val="24"/>
      <w:szCs w:val="24"/>
      <w:lang w:eastAsia="it-IT"/>
    </w:rPr>
  </w:style>
  <w:style w:type="character" w:customStyle="1" w:styleId="Titolo4Carattere">
    <w:name w:val="Titolo 4 Carattere"/>
    <w:basedOn w:val="Carpredefinitoparagrafo"/>
    <w:link w:val="Titolo4"/>
    <w:uiPriority w:val="99"/>
    <w:rsid w:val="002110DB"/>
    <w:rPr>
      <w:rFonts w:ascii="Cambria" w:hAnsi="Cambria" w:cs="Times New Roman"/>
      <w:b/>
      <w:bCs/>
      <w:i/>
      <w:iCs/>
      <w:color w:val="4F81BD"/>
      <w:sz w:val="24"/>
      <w:szCs w:val="24"/>
      <w:lang w:eastAsia="it-IT"/>
    </w:rPr>
  </w:style>
  <w:style w:type="paragraph" w:customStyle="1" w:styleId="sche3">
    <w:name w:val="sche_3"/>
    <w:uiPriority w:val="99"/>
    <w:rsid w:val="002110DB"/>
    <w:pPr>
      <w:widowControl w:val="0"/>
      <w:overflowPunct w:val="0"/>
      <w:autoSpaceDE w:val="0"/>
      <w:autoSpaceDN w:val="0"/>
      <w:adjustRightInd w:val="0"/>
      <w:jc w:val="both"/>
      <w:textAlignment w:val="baseline"/>
    </w:pPr>
    <w:rPr>
      <w:rFonts w:ascii="Times New Roman" w:eastAsia="Times New Roman" w:hAnsi="Times New Roman"/>
      <w:sz w:val="20"/>
      <w:szCs w:val="20"/>
      <w:lang w:val="en-US"/>
    </w:rPr>
  </w:style>
  <w:style w:type="paragraph" w:customStyle="1" w:styleId="sche22">
    <w:name w:val="sche2_2"/>
    <w:uiPriority w:val="99"/>
    <w:rsid w:val="002110DB"/>
    <w:pPr>
      <w:widowControl w:val="0"/>
      <w:overflowPunct w:val="0"/>
      <w:autoSpaceDE w:val="0"/>
      <w:autoSpaceDN w:val="0"/>
      <w:adjustRightInd w:val="0"/>
      <w:jc w:val="right"/>
      <w:textAlignment w:val="baseline"/>
    </w:pPr>
    <w:rPr>
      <w:rFonts w:ascii="Times New Roman" w:eastAsia="Times New Roman" w:hAnsi="Times New Roman"/>
      <w:sz w:val="20"/>
      <w:szCs w:val="20"/>
      <w:lang w:val="en-US"/>
    </w:rPr>
  </w:style>
  <w:style w:type="paragraph" w:styleId="Sottotitolo">
    <w:name w:val="Subtitle"/>
    <w:basedOn w:val="Normale"/>
    <w:link w:val="SottotitoloCarattere"/>
    <w:uiPriority w:val="99"/>
    <w:qFormat/>
    <w:rsid w:val="002110DB"/>
    <w:pPr>
      <w:jc w:val="center"/>
    </w:pPr>
    <w:rPr>
      <w:rFonts w:ascii="Tahoma" w:hAnsi="Tahoma" w:cs="Tahoma"/>
      <w:sz w:val="32"/>
    </w:rPr>
  </w:style>
  <w:style w:type="character" w:customStyle="1" w:styleId="SottotitoloCarattere">
    <w:name w:val="Sottotitolo Carattere"/>
    <w:basedOn w:val="Carpredefinitoparagrafo"/>
    <w:link w:val="Sottotitolo"/>
    <w:uiPriority w:val="99"/>
    <w:rsid w:val="002110DB"/>
    <w:rPr>
      <w:rFonts w:ascii="Tahoma" w:hAnsi="Tahoma" w:cs="Tahoma"/>
      <w:sz w:val="24"/>
      <w:szCs w:val="24"/>
      <w:lang w:eastAsia="it-IT"/>
    </w:rPr>
  </w:style>
  <w:style w:type="character" w:styleId="Enfasigrassetto">
    <w:name w:val="Strong"/>
    <w:basedOn w:val="Carpredefinitoparagrafo"/>
    <w:uiPriority w:val="99"/>
    <w:qFormat/>
    <w:rsid w:val="002110DB"/>
    <w:rPr>
      <w:rFonts w:cs="Times New Roman"/>
      <w:b/>
    </w:rPr>
  </w:style>
  <w:style w:type="paragraph" w:customStyle="1" w:styleId="Indice">
    <w:name w:val="Indice"/>
    <w:basedOn w:val="Normale"/>
    <w:uiPriority w:val="99"/>
    <w:rsid w:val="002110DB"/>
    <w:pPr>
      <w:suppressLineNumbers/>
      <w:suppressAutoHyphens/>
    </w:pPr>
    <w:rPr>
      <w:rFonts w:cs="Mangal"/>
      <w:lang w:eastAsia="ar-SA"/>
    </w:rPr>
  </w:style>
  <w:style w:type="character" w:customStyle="1" w:styleId="postbody">
    <w:name w:val="postbody"/>
    <w:basedOn w:val="Carpredefinitoparagrafo"/>
    <w:uiPriority w:val="99"/>
    <w:rsid w:val="002110DB"/>
    <w:rPr>
      <w:rFonts w:cs="Times New Roman"/>
    </w:rPr>
  </w:style>
  <w:style w:type="paragraph" w:customStyle="1" w:styleId="Corpodeltesto21">
    <w:name w:val="Corpo del testo 21"/>
    <w:basedOn w:val="Normale"/>
    <w:uiPriority w:val="99"/>
    <w:rsid w:val="002110DB"/>
    <w:pPr>
      <w:overflowPunct w:val="0"/>
      <w:autoSpaceDE w:val="0"/>
      <w:autoSpaceDN w:val="0"/>
      <w:adjustRightInd w:val="0"/>
      <w:spacing w:line="360" w:lineRule="auto"/>
      <w:ind w:left="425"/>
      <w:jc w:val="both"/>
      <w:textAlignment w:val="baseline"/>
    </w:pPr>
    <w:rPr>
      <w:rFonts w:ascii="Arial" w:hAnsi="Arial"/>
      <w:sz w:val="20"/>
      <w:szCs w:val="20"/>
    </w:rPr>
  </w:style>
  <w:style w:type="paragraph" w:styleId="Pidipagina">
    <w:name w:val="footer"/>
    <w:basedOn w:val="Normale"/>
    <w:link w:val="PidipaginaCarattere"/>
    <w:uiPriority w:val="99"/>
    <w:rsid w:val="002110DB"/>
    <w:pPr>
      <w:tabs>
        <w:tab w:val="center" w:pos="4819"/>
        <w:tab w:val="right" w:pos="9638"/>
      </w:tabs>
    </w:pPr>
  </w:style>
  <w:style w:type="character" w:customStyle="1" w:styleId="PidipaginaCarattere">
    <w:name w:val="Piè di pagina Carattere"/>
    <w:basedOn w:val="Carpredefinitoparagrafo"/>
    <w:link w:val="Pidipagina"/>
    <w:uiPriority w:val="99"/>
    <w:rsid w:val="002110DB"/>
    <w:rPr>
      <w:rFonts w:ascii="Times New Roman" w:hAnsi="Times New Roman" w:cs="Times New Roman"/>
      <w:sz w:val="24"/>
      <w:szCs w:val="24"/>
    </w:rPr>
  </w:style>
  <w:style w:type="paragraph" w:styleId="Testofumetto">
    <w:name w:val="Balloon Text"/>
    <w:basedOn w:val="Normale"/>
    <w:link w:val="TestofumettoCarattere"/>
    <w:uiPriority w:val="99"/>
    <w:semiHidden/>
    <w:rsid w:val="00FA6D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6D0A"/>
    <w:rPr>
      <w:rFonts w:ascii="Tahoma" w:hAnsi="Tahoma" w:cs="Tahoma"/>
      <w:sz w:val="16"/>
      <w:szCs w:val="16"/>
      <w:lang w:eastAsia="it-IT"/>
    </w:rPr>
  </w:style>
  <w:style w:type="paragraph" w:customStyle="1" w:styleId="Stile">
    <w:name w:val="Stile"/>
    <w:basedOn w:val="Normale"/>
    <w:next w:val="Normale"/>
    <w:uiPriority w:val="99"/>
    <w:rsid w:val="008112B8"/>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876</Words>
  <Characters>4974</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travagli</dc:creator>
  <cp:keywords/>
  <dc:description/>
  <cp:lastModifiedBy>Alesil</cp:lastModifiedBy>
  <cp:revision>7</cp:revision>
  <cp:lastPrinted>2013-12-06T12:55:00Z</cp:lastPrinted>
  <dcterms:created xsi:type="dcterms:W3CDTF">2013-11-27T09:30:00Z</dcterms:created>
  <dcterms:modified xsi:type="dcterms:W3CDTF">2013-12-10T00:34:00Z</dcterms:modified>
</cp:coreProperties>
</file>