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473BF8" w:rsidP="00F265B3">
      <w:pPr>
        <w:pStyle w:val="Corpotesto"/>
        <w:rPr>
          <w:bCs w:val="0"/>
          <w:sz w:val="24"/>
        </w:rPr>
      </w:pPr>
    </w:p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>Allegato 2)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bookmarkStart w:id="0" w:name="_GoBack"/>
      <w:bookmarkEnd w:id="0"/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>Via Savonarola,</w:t>
      </w:r>
      <w:r w:rsidR="00473BF8" w:rsidRPr="00970467">
        <w:rPr>
          <w:bCs/>
          <w:iCs/>
          <w:sz w:val="24"/>
          <w:szCs w:val="24"/>
          <w:lang w:val="it-IT"/>
        </w:rPr>
        <w:t xml:space="preserve"> 9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Pr="00970467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70467" w:rsidRDefault="00473BF8" w:rsidP="00F265B3">
      <w:pPr>
        <w:pStyle w:val="sche3"/>
        <w:rPr>
          <w:sz w:val="24"/>
          <w:szCs w:val="24"/>
          <w:lang w:val="it-IT"/>
        </w:rPr>
      </w:pPr>
    </w:p>
    <w:p w:rsidR="00473BF8" w:rsidRPr="00970467" w:rsidRDefault="00B66F09" w:rsidP="00B66F0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0467">
        <w:rPr>
          <w:b/>
          <w:snapToGrid w:val="0"/>
        </w:rPr>
        <w:t xml:space="preserve">Oggetto: </w:t>
      </w:r>
      <w:r w:rsidRPr="00970467">
        <w:t>procedura aperta comunitaria per l’affidamento del servizio di distribuzione della corrispondenza a tutte le strutture dell’Università degli Studi di Ferrara. – CIG 5756669988</w:t>
      </w:r>
      <w:r w:rsidR="00473BF8" w:rsidRPr="00970467">
        <w:rPr>
          <w:bCs/>
          <w:snapToGrid w:val="0"/>
        </w:rPr>
        <w:t xml:space="preserve">- </w:t>
      </w:r>
      <w:r w:rsidR="00473BF8" w:rsidRPr="00970467">
        <w:rPr>
          <w:b/>
          <w:snapToGrid w:val="0"/>
        </w:rPr>
        <w:t xml:space="preserve"> 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970467">
        <w:rPr>
          <w:rFonts w:eastAsia="SimSun"/>
          <w:lang w:eastAsia="zh-CN"/>
        </w:rPr>
        <w:t>quale</w:t>
      </w:r>
      <w:r w:rsidR="009735B2">
        <w:rPr>
          <w:rStyle w:val="Rimandonotaapidipagina"/>
        </w:rPr>
        <w:footnoteReference w:id="4"/>
      </w:r>
      <w:r w:rsidRPr="00970467">
        <w:rPr>
          <w:rFonts w:eastAsia="SimSun"/>
          <w:b/>
          <w:lang w:eastAsia="zh-CN"/>
        </w:rPr>
        <w:t>:</w:t>
      </w: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73BF8" w:rsidRPr="00970467" w:rsidRDefault="00473BF8" w:rsidP="00304B3E">
      <w:pPr>
        <w:jc w:val="both"/>
        <w:rPr>
          <w:bCs/>
        </w:rPr>
      </w:pPr>
      <w:r w:rsidRPr="00970467">
        <w:rPr>
          <w:b/>
          <w:bCs/>
        </w:rPr>
        <w:t>□</w:t>
      </w:r>
      <w:r w:rsidRPr="00970467">
        <w:rPr>
          <w:bCs/>
        </w:rPr>
        <w:t xml:space="preserve"> micro-piccola-media impresa, secondo i parametri dell'U.E. </w:t>
      </w:r>
      <w:r w:rsidRPr="00970467">
        <w:rPr>
          <w:i/>
          <w:iCs/>
        </w:rPr>
        <w:t xml:space="preserve">(Raccomandazione della Commissione Europea del </w:t>
      </w:r>
      <w:r w:rsidRPr="00970467">
        <w:rPr>
          <w:w w:val="118"/>
        </w:rPr>
        <w:t xml:space="preserve">6 </w:t>
      </w:r>
      <w:r w:rsidRPr="00970467">
        <w:rPr>
          <w:i/>
          <w:iCs/>
        </w:rPr>
        <w:t xml:space="preserve">maggio 2003 n° 2003/361/CE) </w:t>
      </w:r>
      <w:r w:rsidRPr="00970467">
        <w:rPr>
          <w:bCs/>
        </w:rPr>
        <w:t>in quanto occupa un numero di dipendenti inferiore a 250 unità ed ha un fatturato annuo non superiore  a 50 milioni di euro, oppure un totale di bilancio annuo non superiore a 43 milioni di euro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B66F09">
      <w:pPr>
        <w:pStyle w:val="sche3"/>
        <w:rPr>
          <w:b/>
          <w:i/>
          <w:sz w:val="24"/>
          <w:szCs w:val="24"/>
          <w:lang w:val="it-IT"/>
        </w:rPr>
      </w:pPr>
      <w:r w:rsidRPr="00970467">
        <w:rPr>
          <w:b/>
          <w:i/>
          <w:sz w:val="24"/>
          <w:szCs w:val="24"/>
          <w:lang w:val="it-IT"/>
        </w:rPr>
        <w:t xml:space="preserve">(IN CASO DI RIUNIONE DI CONCORRENTI – RAGGRUPPAMENTO TEMPORANEO, CONSORZIO ORDINARIO, GEIE, CONTRATTO DI RETE – RIPETERE LE RIGHE SOVRASTANTI IN BASE AL NUMERO DI CONCORRENTI RIUNITI) 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970467">
        <w:rPr>
          <w:b/>
          <w:sz w:val="24"/>
          <w:szCs w:val="24"/>
          <w:lang w:val="it-IT"/>
        </w:rPr>
        <w:t>CHIEDE/CHIEDONO</w:t>
      </w:r>
    </w:p>
    <w:p w:rsidR="00473BF8" w:rsidRPr="00970467" w:rsidRDefault="00473BF8" w:rsidP="00F265B3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473BF8" w:rsidRDefault="00473BF8" w:rsidP="00F265B3">
      <w:pPr>
        <w:pStyle w:val="sche3"/>
        <w:ind w:left="36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di partecipare alla procedura di gara in oggetto come</w:t>
      </w:r>
      <w:r w:rsidRPr="00970467">
        <w:rPr>
          <w:rStyle w:val="Rimandonotaapidipagina"/>
          <w:b/>
          <w:bCs/>
          <w:sz w:val="24"/>
          <w:szCs w:val="24"/>
          <w:lang w:val="it-IT"/>
        </w:rPr>
        <w:footnoteReference w:id="5"/>
      </w:r>
      <w:r w:rsidRPr="00970467">
        <w:rPr>
          <w:sz w:val="24"/>
          <w:szCs w:val="24"/>
          <w:lang w:val="it-IT"/>
        </w:rPr>
        <w:t>:</w:t>
      </w:r>
    </w:p>
    <w:p w:rsidR="009735B2" w:rsidRPr="00970467" w:rsidRDefault="009735B2" w:rsidP="00F265B3">
      <w:pPr>
        <w:pStyle w:val="sche3"/>
        <w:ind w:left="360"/>
        <w:rPr>
          <w:sz w:val="24"/>
          <w:szCs w:val="24"/>
          <w:lang w:val="it-IT"/>
        </w:rPr>
      </w:pPr>
    </w:p>
    <w:p w:rsidR="00473BF8" w:rsidRPr="00970467" w:rsidRDefault="00473BF8" w:rsidP="005046D5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473BF8" w:rsidRPr="00970467" w:rsidRDefault="00473BF8" w:rsidP="00312693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BF8" w:rsidRPr="00970467" w:rsidRDefault="00473BF8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consorzio fra società cooperative di produzione e lavor</w:t>
      </w:r>
      <w:r w:rsidR="008F2D22" w:rsidRPr="00970467">
        <w:rPr>
          <w:rFonts w:ascii="Times New Roman" w:hAnsi="Times New Roman"/>
          <w:sz w:val="24"/>
          <w:szCs w:val="24"/>
        </w:rPr>
        <w:t>o costituito a norma della L.</w:t>
      </w:r>
      <w:r w:rsidRPr="00970467">
        <w:rPr>
          <w:rFonts w:ascii="Times New Roman" w:hAnsi="Times New Roman"/>
          <w:sz w:val="24"/>
          <w:szCs w:val="24"/>
        </w:rPr>
        <w:t>422</w:t>
      </w:r>
      <w:r w:rsidR="0090102D" w:rsidRPr="00970467">
        <w:rPr>
          <w:rFonts w:ascii="Times New Roman" w:hAnsi="Times New Roman"/>
          <w:sz w:val="24"/>
          <w:szCs w:val="24"/>
        </w:rPr>
        <w:t>/09</w:t>
      </w:r>
      <w:r w:rsidRPr="00970467">
        <w:rPr>
          <w:rFonts w:ascii="Times New Roman" w:hAnsi="Times New Roman"/>
          <w:sz w:val="24"/>
          <w:szCs w:val="24"/>
        </w:rPr>
        <w:t xml:space="preserve"> e del </w:t>
      </w:r>
      <w:r w:rsidR="00207536" w:rsidRPr="00970467">
        <w:rPr>
          <w:rFonts w:ascii="Times New Roman" w:hAnsi="Times New Roman"/>
          <w:sz w:val="24"/>
          <w:szCs w:val="24"/>
        </w:rPr>
        <w:t>D.Lgs.</w:t>
      </w:r>
      <w:r w:rsidR="00C72AF1" w:rsidRPr="00970467">
        <w:rPr>
          <w:rFonts w:ascii="Times New Roman" w:hAnsi="Times New Roman"/>
          <w:sz w:val="24"/>
          <w:szCs w:val="24"/>
        </w:rPr>
        <w:t xml:space="preserve"> </w:t>
      </w:r>
      <w:r w:rsidR="00207536" w:rsidRPr="00970467">
        <w:rPr>
          <w:rFonts w:ascii="Times New Roman" w:hAnsi="Times New Roman"/>
          <w:sz w:val="24"/>
          <w:szCs w:val="24"/>
        </w:rPr>
        <w:t>C.P.S.</w:t>
      </w:r>
      <w:r w:rsidRPr="00970467">
        <w:rPr>
          <w:rFonts w:ascii="Times New Roman" w:hAnsi="Times New Roman"/>
          <w:sz w:val="24"/>
          <w:szCs w:val="24"/>
        </w:rPr>
        <w:t xml:space="preserve"> 14 dicembre 1947, n. 1577 e successive modificazioni, che partecipa in nome e per conto delle seguenti consorziate:</w:t>
      </w:r>
    </w:p>
    <w:p w:rsidR="00DF0DBF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DF0DBF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473BF8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</w:t>
      </w:r>
      <w:r w:rsidR="00DF0DBF" w:rsidRPr="00970467">
        <w:rPr>
          <w:rFonts w:ascii="Times New Roman" w:hAnsi="Times New Roman"/>
          <w:sz w:val="24"/>
          <w:szCs w:val="24"/>
        </w:rPr>
        <w:t>…</w:t>
      </w:r>
    </w:p>
    <w:p w:rsidR="00473BF8" w:rsidRPr="00970467" w:rsidRDefault="00473BF8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consorzio tra imprese artigiane di cui alla L. n. 443</w:t>
      </w:r>
      <w:r w:rsidR="0090102D" w:rsidRPr="00970467">
        <w:rPr>
          <w:rFonts w:ascii="Times New Roman" w:hAnsi="Times New Roman"/>
          <w:sz w:val="24"/>
          <w:szCs w:val="24"/>
        </w:rPr>
        <w:t>/85</w:t>
      </w:r>
      <w:r w:rsidRPr="00970467">
        <w:rPr>
          <w:rFonts w:ascii="Times New Roman" w:hAnsi="Times New Roman"/>
          <w:sz w:val="24"/>
          <w:szCs w:val="24"/>
        </w:rPr>
        <w:t xml:space="preserve">, che partecipa in nome e per conto delle seguenti consorziate: </w:t>
      </w:r>
    </w:p>
    <w:p w:rsidR="00C72AF1" w:rsidRPr="00970467" w:rsidRDefault="00C72AF1" w:rsidP="00C72AF1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DBF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DF0DBF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473BF8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</w:t>
      </w:r>
      <w:r w:rsidR="00DF0DBF" w:rsidRPr="00970467">
        <w:rPr>
          <w:rFonts w:ascii="Times New Roman" w:hAnsi="Times New Roman"/>
          <w:sz w:val="24"/>
          <w:szCs w:val="24"/>
        </w:rPr>
        <w:t>…</w:t>
      </w:r>
    </w:p>
    <w:p w:rsidR="00473BF8" w:rsidRPr="00970467" w:rsidRDefault="00473BF8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s.m.i. che partecipa in nome e per conto delle seguenti consorziate:</w:t>
      </w:r>
    </w:p>
    <w:p w:rsidR="00C72AF1" w:rsidRPr="00970467" w:rsidRDefault="00C72AF1" w:rsidP="00C72AF1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DBF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DF0DBF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473BF8" w:rsidRPr="00970467" w:rsidRDefault="00473BF8" w:rsidP="00C72AF1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</w:t>
      </w:r>
      <w:r w:rsidR="00DF0DBF" w:rsidRPr="00970467">
        <w:rPr>
          <w:rFonts w:ascii="Times New Roman" w:hAnsi="Times New Roman"/>
          <w:sz w:val="24"/>
          <w:szCs w:val="24"/>
        </w:rPr>
        <w:t>…</w:t>
      </w:r>
    </w:p>
    <w:p w:rsidR="00473BF8" w:rsidRPr="00970467" w:rsidRDefault="00473BF8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473BF8" w:rsidRPr="00970467" w:rsidRDefault="00473BF8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già formalmente costituito</w:t>
      </w:r>
    </w:p>
    <w:p w:rsidR="00473BF8" w:rsidRPr="00970467" w:rsidRDefault="00473BF8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non ancora formalmente costituito</w:t>
      </w:r>
    </w:p>
    <w:p w:rsidR="00473BF8" w:rsidRPr="00970467" w:rsidRDefault="00473BF8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così composto:</w:t>
      </w:r>
    </w:p>
    <w:p w:rsidR="00C72AF1" w:rsidRPr="00970467" w:rsidRDefault="00C72AF1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3BF8" w:rsidRPr="00970467" w:rsidRDefault="00473BF8" w:rsidP="00C72AF1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CAPOGRUPPO: ………………………………………………………………</w:t>
      </w:r>
      <w:r w:rsidR="00DF0DBF" w:rsidRPr="00970467">
        <w:rPr>
          <w:sz w:val="24"/>
          <w:szCs w:val="24"/>
          <w:lang w:val="it-IT"/>
        </w:rPr>
        <w:t>……………</w:t>
      </w:r>
      <w:r w:rsidR="00DF7D41">
        <w:rPr>
          <w:sz w:val="24"/>
          <w:szCs w:val="24"/>
          <w:lang w:val="it-IT"/>
        </w:rPr>
        <w:t>……………………</w:t>
      </w:r>
    </w:p>
    <w:p w:rsidR="00473BF8" w:rsidRPr="00970467" w:rsidRDefault="00473BF8" w:rsidP="00C72AF1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 xml:space="preserve">MANDANTE: </w:t>
      </w:r>
      <w:r w:rsidR="00DF7D41">
        <w:rPr>
          <w:sz w:val="24"/>
          <w:szCs w:val="24"/>
          <w:lang w:val="it-IT"/>
        </w:rPr>
        <w:t>………………</w:t>
      </w:r>
      <w:r w:rsidRPr="00970467">
        <w:rPr>
          <w:sz w:val="24"/>
          <w:szCs w:val="24"/>
          <w:lang w:val="it-IT"/>
        </w:rPr>
        <w:t>…………………………………………………………………</w:t>
      </w:r>
      <w:r w:rsidR="00DF0DBF" w:rsidRPr="00970467">
        <w:rPr>
          <w:sz w:val="24"/>
          <w:szCs w:val="24"/>
          <w:lang w:val="it-IT"/>
        </w:rPr>
        <w:t>………………</w:t>
      </w:r>
    </w:p>
    <w:p w:rsidR="00473BF8" w:rsidRPr="00970467" w:rsidRDefault="00473BF8" w:rsidP="00C72AF1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MANDANTE: …………………………………………………………………</w:t>
      </w:r>
      <w:r w:rsidR="00DF0DBF" w:rsidRPr="00970467">
        <w:rPr>
          <w:sz w:val="24"/>
          <w:szCs w:val="24"/>
          <w:lang w:val="it-IT"/>
        </w:rPr>
        <w:t>……………</w:t>
      </w:r>
      <w:r w:rsidR="00DF7D41">
        <w:rPr>
          <w:sz w:val="24"/>
          <w:szCs w:val="24"/>
          <w:lang w:val="it-IT"/>
        </w:rPr>
        <w:t>…………………</w:t>
      </w:r>
    </w:p>
    <w:p w:rsidR="00473BF8" w:rsidRPr="00970467" w:rsidRDefault="00473BF8" w:rsidP="00312693">
      <w:pPr>
        <w:pStyle w:val="sche3"/>
        <w:ind w:left="709"/>
        <w:rPr>
          <w:b/>
          <w:i/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 xml:space="preserve"> (</w:t>
      </w:r>
      <w:r w:rsidRPr="00970467">
        <w:rPr>
          <w:b/>
          <w:i/>
          <w:sz w:val="24"/>
          <w:szCs w:val="24"/>
          <w:lang w:val="it-IT"/>
        </w:rPr>
        <w:t xml:space="preserve">Attenzione: per i componenti del raggruppamento che provengono da uno Stato estero non comunitario, aggiungere le condizioni che ne consentono la partecipazione alla gara, ai sensi del punto </w:t>
      </w:r>
      <w:r w:rsidR="008F2D22" w:rsidRPr="00970467">
        <w:rPr>
          <w:b/>
          <w:i/>
          <w:sz w:val="24"/>
          <w:szCs w:val="24"/>
          <w:lang w:val="it-IT"/>
        </w:rPr>
        <w:t>4.2</w:t>
      </w:r>
      <w:r w:rsidRPr="00970467">
        <w:rPr>
          <w:b/>
          <w:i/>
          <w:sz w:val="24"/>
          <w:szCs w:val="24"/>
          <w:lang w:val="it-IT"/>
        </w:rPr>
        <w:t xml:space="preserve"> del disciplinare)</w:t>
      </w:r>
    </w:p>
    <w:p w:rsidR="00473BF8" w:rsidRDefault="00473BF8" w:rsidP="00312693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DF7D41" w:rsidRDefault="00DF7D41" w:rsidP="00312693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DF7D41" w:rsidRDefault="00DF7D41" w:rsidP="00312693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DF7D41" w:rsidRPr="00970467" w:rsidRDefault="00DF7D41" w:rsidP="00312693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473BF8" w:rsidRPr="00970467" w:rsidRDefault="00473BF8" w:rsidP="00DB2C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GEIE</w:t>
      </w:r>
      <w:r w:rsidR="008F2D22" w:rsidRPr="00970467">
        <w:rPr>
          <w:rFonts w:ascii="Times New Roman" w:hAnsi="Times New Roman"/>
          <w:sz w:val="24"/>
          <w:szCs w:val="24"/>
        </w:rPr>
        <w:t>.</w:t>
      </w:r>
      <w:r w:rsidRPr="00970467">
        <w:rPr>
          <w:rFonts w:ascii="Times New Roman" w:hAnsi="Times New Roman"/>
          <w:sz w:val="24"/>
          <w:szCs w:val="24"/>
        </w:rPr>
        <w:t xml:space="preserve"> </w:t>
      </w:r>
    </w:p>
    <w:p w:rsidR="00473BF8" w:rsidRPr="00970467" w:rsidRDefault="00473BF8" w:rsidP="00C72AF1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 xml:space="preserve">Gli estremi identificativi dell’atto costitutivo del  GEIE sono: </w:t>
      </w:r>
      <w:r w:rsidRPr="00970467">
        <w:rPr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BF8" w:rsidRPr="00970467" w:rsidRDefault="00473BF8" w:rsidP="00DB2CA1">
      <w:pPr>
        <w:pStyle w:val="sche3"/>
        <w:ind w:left="1429"/>
        <w:rPr>
          <w:sz w:val="24"/>
          <w:szCs w:val="24"/>
          <w:lang w:val="it-IT"/>
        </w:rPr>
      </w:pPr>
    </w:p>
    <w:p w:rsidR="00473BF8" w:rsidRPr="00970467" w:rsidRDefault="00473BF8" w:rsidP="0003045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 xml:space="preserve">aggregazione di </w:t>
      </w:r>
      <w:r w:rsidR="00CC4976" w:rsidRPr="00970467">
        <w:rPr>
          <w:rFonts w:ascii="Times New Roman" w:hAnsi="Times New Roman"/>
          <w:sz w:val="24"/>
          <w:szCs w:val="24"/>
        </w:rPr>
        <w:t>operatori economici</w:t>
      </w:r>
      <w:r w:rsidRPr="00970467">
        <w:rPr>
          <w:rFonts w:ascii="Times New Roman" w:hAnsi="Times New Roman"/>
          <w:sz w:val="24"/>
          <w:szCs w:val="24"/>
        </w:rPr>
        <w:t xml:space="preserve"> che aderiscono al contratto di rete</w:t>
      </w:r>
      <w:r w:rsidR="008F2D22" w:rsidRPr="00970467">
        <w:rPr>
          <w:rFonts w:ascii="Times New Roman" w:hAnsi="Times New Roman"/>
          <w:sz w:val="24"/>
          <w:szCs w:val="24"/>
        </w:rPr>
        <w:t>.</w:t>
      </w:r>
      <w:r w:rsidRPr="00970467">
        <w:rPr>
          <w:rFonts w:ascii="Times New Roman" w:hAnsi="Times New Roman"/>
          <w:sz w:val="24"/>
          <w:szCs w:val="24"/>
        </w:rPr>
        <w:t xml:space="preserve"> </w:t>
      </w:r>
    </w:p>
    <w:p w:rsidR="00473BF8" w:rsidRPr="00970467" w:rsidRDefault="00473BF8" w:rsidP="00C72AF1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BF8" w:rsidRPr="00970467" w:rsidRDefault="00473BF8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3BF8" w:rsidRPr="00970467" w:rsidRDefault="00473BF8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67">
        <w:rPr>
          <w:rFonts w:ascii="Times New Roman" w:hAnsi="Times New Roman"/>
          <w:sz w:val="24"/>
          <w:szCs w:val="24"/>
        </w:rPr>
        <w:t>operatore economico, ai sensi dell’art. 3, co</w:t>
      </w:r>
      <w:r w:rsidR="00CC4976" w:rsidRPr="00970467">
        <w:rPr>
          <w:rFonts w:ascii="Times New Roman" w:hAnsi="Times New Roman"/>
          <w:sz w:val="24"/>
          <w:szCs w:val="24"/>
        </w:rPr>
        <w:t>.</w:t>
      </w:r>
      <w:r w:rsidRPr="00970467">
        <w:rPr>
          <w:rFonts w:ascii="Times New Roman" w:hAnsi="Times New Roman"/>
          <w:sz w:val="24"/>
          <w:szCs w:val="24"/>
        </w:rPr>
        <w:t xml:space="preserve"> 22 del D.Lgs.163/2006 e s.m.i., stabilito in altro Stato membro, costituito conformemente alla legislazione vigente nel rispettivo Paese;</w:t>
      </w:r>
    </w:p>
    <w:p w:rsidR="00473BF8" w:rsidRPr="00970467" w:rsidRDefault="00473BF8" w:rsidP="00F265B3">
      <w:pPr>
        <w:pStyle w:val="sche3"/>
        <w:rPr>
          <w:sz w:val="24"/>
          <w:szCs w:val="24"/>
          <w:lang w:val="it-IT"/>
        </w:rPr>
      </w:pPr>
    </w:p>
    <w:p w:rsidR="00473BF8" w:rsidRPr="00DF7D41" w:rsidRDefault="00473BF8" w:rsidP="00BA4D3A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 xml:space="preserve">operatore economico stabilito in altro Stato </w:t>
      </w:r>
      <w:r w:rsidRPr="00970467">
        <w:rPr>
          <w:sz w:val="24"/>
          <w:szCs w:val="24"/>
          <w:u w:val="single"/>
          <w:lang w:val="it-IT"/>
        </w:rPr>
        <w:t>non comunitario</w:t>
      </w:r>
      <w:r w:rsidRPr="00970467">
        <w:rPr>
          <w:sz w:val="24"/>
          <w:szCs w:val="24"/>
          <w:lang w:val="it-IT"/>
        </w:rPr>
        <w:t>, che soddisfa le seguenti condizioni di ammissione</w:t>
      </w:r>
      <w:r w:rsidRPr="00DF7D41">
        <w:rPr>
          <w:sz w:val="24"/>
          <w:szCs w:val="24"/>
          <w:lang w:val="it-IT"/>
        </w:rPr>
        <w:t xml:space="preserve">: </w:t>
      </w:r>
      <w:r w:rsidRPr="00DF7D41">
        <w:rPr>
          <w:b/>
          <w:sz w:val="24"/>
          <w:szCs w:val="24"/>
          <w:lang w:val="it-IT"/>
        </w:rPr>
        <w:t xml:space="preserve">(indicare le condizioni che consentono la partecipazione alla gara, ai </w:t>
      </w:r>
      <w:r w:rsidR="008F2D22" w:rsidRPr="00DF7D41">
        <w:rPr>
          <w:b/>
          <w:sz w:val="24"/>
          <w:szCs w:val="24"/>
          <w:lang w:val="it-IT"/>
        </w:rPr>
        <w:t>sensi del punto 4</w:t>
      </w:r>
      <w:r w:rsidRPr="00DF7D41">
        <w:rPr>
          <w:b/>
          <w:sz w:val="24"/>
          <w:szCs w:val="24"/>
          <w:lang w:val="it-IT"/>
        </w:rPr>
        <w:t>.</w:t>
      </w:r>
      <w:r w:rsidR="008F2D22" w:rsidRPr="00DF7D41">
        <w:rPr>
          <w:b/>
          <w:sz w:val="24"/>
          <w:szCs w:val="24"/>
          <w:lang w:val="it-IT"/>
        </w:rPr>
        <w:t>2</w:t>
      </w:r>
      <w:r w:rsidRPr="00DF7D41">
        <w:rPr>
          <w:b/>
          <w:sz w:val="24"/>
          <w:szCs w:val="24"/>
          <w:lang w:val="it-IT"/>
        </w:rPr>
        <w:t xml:space="preserve">  del disciplinare)</w:t>
      </w:r>
      <w:r w:rsidRPr="00DF7D41">
        <w:rPr>
          <w:sz w:val="24"/>
          <w:szCs w:val="24"/>
          <w:lang w:val="it-IT"/>
        </w:rPr>
        <w:t>:</w:t>
      </w:r>
    </w:p>
    <w:p w:rsidR="00473BF8" w:rsidRPr="00970467" w:rsidRDefault="00473BF8" w:rsidP="00C72AF1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BF8" w:rsidRPr="00970467" w:rsidRDefault="00473BF8" w:rsidP="00F265B3">
      <w:pPr>
        <w:pStyle w:val="sche3"/>
        <w:rPr>
          <w:sz w:val="24"/>
          <w:szCs w:val="24"/>
          <w:lang w:val="it-IT"/>
        </w:rPr>
      </w:pPr>
    </w:p>
    <w:p w:rsidR="00473BF8" w:rsidRPr="00970467" w:rsidRDefault="00473BF8" w:rsidP="00F265B3">
      <w:pPr>
        <w:pStyle w:val="sche3"/>
        <w:jc w:val="center"/>
        <w:rPr>
          <w:b/>
          <w:sz w:val="24"/>
          <w:szCs w:val="24"/>
          <w:lang w:val="it-IT"/>
        </w:rPr>
      </w:pPr>
      <w:r w:rsidRPr="00970467">
        <w:rPr>
          <w:b/>
          <w:sz w:val="24"/>
          <w:szCs w:val="24"/>
          <w:lang w:val="it-IT"/>
        </w:rPr>
        <w:t>DICHIARA/DICHIARANO</w:t>
      </w:r>
    </w:p>
    <w:p w:rsidR="00473BF8" w:rsidRPr="00970467" w:rsidRDefault="00473BF8" w:rsidP="00F265B3">
      <w:pPr>
        <w:pStyle w:val="sche3"/>
        <w:rPr>
          <w:sz w:val="24"/>
          <w:szCs w:val="24"/>
          <w:lang w:val="it-IT"/>
        </w:rPr>
      </w:pPr>
    </w:p>
    <w:p w:rsidR="00473BF8" w:rsidRPr="00970467" w:rsidRDefault="00473BF8" w:rsidP="002E2287">
      <w:pPr>
        <w:pStyle w:val="sche3"/>
        <w:rPr>
          <w:bCs/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 xml:space="preserve">di presentare offerta e </w:t>
      </w:r>
      <w:r w:rsidRPr="00970467">
        <w:rPr>
          <w:bCs/>
          <w:sz w:val="24"/>
          <w:szCs w:val="24"/>
          <w:lang w:val="it-IT"/>
        </w:rPr>
        <w:t xml:space="preserve">di </w:t>
      </w:r>
      <w:r w:rsidRPr="00970467">
        <w:rPr>
          <w:b/>
          <w:bCs/>
          <w:sz w:val="24"/>
          <w:szCs w:val="24"/>
          <w:lang w:val="it-IT"/>
        </w:rPr>
        <w:t>eleggere come domicilio,</w:t>
      </w:r>
      <w:r w:rsidRPr="00970467">
        <w:rPr>
          <w:bCs/>
          <w:sz w:val="24"/>
          <w:szCs w:val="24"/>
          <w:lang w:val="it-IT"/>
        </w:rPr>
        <w:t xml:space="preserve"> ai fini della presente gara, </w:t>
      </w:r>
      <w:r w:rsidRPr="00970467">
        <w:rPr>
          <w:sz w:val="24"/>
          <w:szCs w:val="24"/>
          <w:lang w:val="it-IT"/>
        </w:rPr>
        <w:t xml:space="preserve">ai sensi dell’art. 79, co. 5-quinquies, del D.Lgs.163/06, </w:t>
      </w:r>
      <w:r w:rsidRPr="00970467">
        <w:rPr>
          <w:bCs/>
          <w:sz w:val="24"/>
          <w:szCs w:val="24"/>
          <w:lang w:val="it-IT"/>
        </w:rPr>
        <w:t>il seguente indirizzo: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Ragione Sociale: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Via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  Città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CAP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tel.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fax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e-mail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b/>
          <w:sz w:val="24"/>
          <w:szCs w:val="24"/>
          <w:lang w:val="it-IT"/>
        </w:rPr>
        <w:t>PEC</w:t>
      </w:r>
    </w:p>
    <w:p w:rsidR="00473BF8" w:rsidRPr="00970467" w:rsidRDefault="00473BF8" w:rsidP="00F265B3">
      <w:pPr>
        <w:pStyle w:val="sche3"/>
        <w:rPr>
          <w:sz w:val="24"/>
          <w:szCs w:val="24"/>
          <w:lang w:val="it-IT"/>
        </w:rPr>
      </w:pPr>
    </w:p>
    <w:p w:rsidR="00473BF8" w:rsidRPr="00970467" w:rsidRDefault="00473BF8" w:rsidP="002E2287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970467">
        <w:rPr>
          <w:bCs/>
          <w:sz w:val="24"/>
          <w:szCs w:val="24"/>
          <w:lang w:val="it-IT"/>
        </w:rPr>
        <w:t>e di</w:t>
      </w:r>
      <w:r w:rsidRPr="00970467">
        <w:rPr>
          <w:b/>
          <w:bCs/>
          <w:sz w:val="24"/>
          <w:szCs w:val="24"/>
          <w:lang w:val="it-IT"/>
        </w:rPr>
        <w:t xml:space="preserve"> autorizzare </w:t>
      </w:r>
      <w:r w:rsidRPr="00970467">
        <w:rPr>
          <w:bCs/>
          <w:sz w:val="24"/>
          <w:szCs w:val="24"/>
          <w:lang w:val="it-IT"/>
        </w:rPr>
        <w:t xml:space="preserve">l’Università a inviare tutte le comunicazioni inerenti la presente procedura </w:t>
      </w:r>
      <w:r w:rsidRPr="00970467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473BF8" w:rsidRPr="00970467" w:rsidRDefault="00473BF8" w:rsidP="00F265B3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473BF8" w:rsidRPr="00970467" w:rsidRDefault="00473BF8" w:rsidP="00F265B3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473BF8" w:rsidRPr="00970467" w:rsidRDefault="00473BF8" w:rsidP="005B58D1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970467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           Firma/Firme</w:t>
      </w: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471F4">
      <w:rPr>
        <w:noProof/>
      </w:rPr>
      <w:t>1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9735B2" w:rsidRDefault="009735B2" w:rsidP="009735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la casella </w:t>
      </w:r>
      <w:r w:rsidR="007471F4">
        <w:rPr>
          <w:rFonts w:eastAsia="SimSun"/>
          <w:sz w:val="18"/>
          <w:szCs w:val="18"/>
          <w:lang w:eastAsia="zh-CN"/>
        </w:rPr>
        <w:t xml:space="preserve">relativa alla propria </w:t>
      </w:r>
      <w:r w:rsidRPr="009735B2">
        <w:rPr>
          <w:rFonts w:eastAsia="SimSun"/>
          <w:sz w:val="18"/>
          <w:szCs w:val="18"/>
          <w:lang w:eastAsia="zh-CN"/>
        </w:rPr>
        <w:t>fattispecie</w:t>
      </w:r>
      <w:r>
        <w:rPr>
          <w:rFonts w:eastAsia="SimSun"/>
          <w:sz w:val="18"/>
          <w:szCs w:val="18"/>
          <w:lang w:eastAsia="zh-CN"/>
        </w:rPr>
        <w:t>.</w:t>
      </w:r>
    </w:p>
  </w:footnote>
  <w:footnote w:id="5">
    <w:p w:rsidR="00473BF8" w:rsidRDefault="00473B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735B2" w:rsidRPr="0050441A">
        <w:rPr>
          <w:sz w:val="18"/>
          <w:szCs w:val="18"/>
        </w:rPr>
        <w:t>Barrare ciò che corrisponde alla situazione soggettiva dell’operatore economico</w:t>
      </w:r>
      <w:r w:rsidR="009735B2">
        <w:rPr>
          <w:sz w:val="18"/>
          <w:szCs w:val="18"/>
        </w:rPr>
        <w:t>,</w:t>
      </w:r>
      <w:r w:rsidR="009735B2">
        <w:rPr>
          <w:bCs/>
          <w:iCs/>
          <w:sz w:val="18"/>
          <w:szCs w:val="18"/>
        </w:rPr>
        <w:t xml:space="preserve"> compilare e, </w:t>
      </w:r>
      <w:r w:rsidR="009735B2" w:rsidRPr="009735B2">
        <w:rPr>
          <w:bCs/>
          <w:iCs/>
          <w:sz w:val="18"/>
          <w:szCs w:val="18"/>
        </w:rPr>
        <w:t>ove necessario, aggiungere righe</w:t>
      </w:r>
      <w:r w:rsidRPr="0050441A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7DF6"/>
    <w:rsid w:val="00137AC3"/>
    <w:rsid w:val="00156ECD"/>
    <w:rsid w:val="0018061A"/>
    <w:rsid w:val="00207536"/>
    <w:rsid w:val="00233E60"/>
    <w:rsid w:val="002745BB"/>
    <w:rsid w:val="002C3076"/>
    <w:rsid w:val="002E2287"/>
    <w:rsid w:val="003049E7"/>
    <w:rsid w:val="00304B3E"/>
    <w:rsid w:val="00312693"/>
    <w:rsid w:val="003C5A84"/>
    <w:rsid w:val="003D4548"/>
    <w:rsid w:val="003F23FC"/>
    <w:rsid w:val="004153C3"/>
    <w:rsid w:val="0041629D"/>
    <w:rsid w:val="00445EBA"/>
    <w:rsid w:val="00452679"/>
    <w:rsid w:val="004528A0"/>
    <w:rsid w:val="00473BF8"/>
    <w:rsid w:val="004E6A41"/>
    <w:rsid w:val="0050441A"/>
    <w:rsid w:val="005046D5"/>
    <w:rsid w:val="00515B10"/>
    <w:rsid w:val="005B58D1"/>
    <w:rsid w:val="006254C7"/>
    <w:rsid w:val="00677FB1"/>
    <w:rsid w:val="006C4469"/>
    <w:rsid w:val="006E58D3"/>
    <w:rsid w:val="00711754"/>
    <w:rsid w:val="007471F4"/>
    <w:rsid w:val="00752E25"/>
    <w:rsid w:val="00774885"/>
    <w:rsid w:val="00784F2F"/>
    <w:rsid w:val="00834BEC"/>
    <w:rsid w:val="00861374"/>
    <w:rsid w:val="008801AF"/>
    <w:rsid w:val="008F2D22"/>
    <w:rsid w:val="0090102D"/>
    <w:rsid w:val="00970467"/>
    <w:rsid w:val="009735B2"/>
    <w:rsid w:val="0098251D"/>
    <w:rsid w:val="009B29EE"/>
    <w:rsid w:val="009B6242"/>
    <w:rsid w:val="009D06E3"/>
    <w:rsid w:val="00A0312B"/>
    <w:rsid w:val="00AB62E0"/>
    <w:rsid w:val="00AB6B3B"/>
    <w:rsid w:val="00AF1DEF"/>
    <w:rsid w:val="00AF2FAD"/>
    <w:rsid w:val="00B2236C"/>
    <w:rsid w:val="00B66E95"/>
    <w:rsid w:val="00B66F09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1304B"/>
    <w:rsid w:val="00D16D25"/>
    <w:rsid w:val="00D22607"/>
    <w:rsid w:val="00D80717"/>
    <w:rsid w:val="00DA5AF5"/>
    <w:rsid w:val="00DB2CA1"/>
    <w:rsid w:val="00DC4B09"/>
    <w:rsid w:val="00DF0DBF"/>
    <w:rsid w:val="00DF7D41"/>
    <w:rsid w:val="00ED743C"/>
    <w:rsid w:val="00F265B3"/>
    <w:rsid w:val="00F51EA9"/>
    <w:rsid w:val="00F522B8"/>
    <w:rsid w:val="00FA4796"/>
    <w:rsid w:val="00FC504B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9D5B-38A4-4782-9F2A-0919A616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Elena Bazzanini</cp:lastModifiedBy>
  <cp:revision>32</cp:revision>
  <cp:lastPrinted>2014-11-06T17:11:00Z</cp:lastPrinted>
  <dcterms:created xsi:type="dcterms:W3CDTF">2013-12-17T16:41:00Z</dcterms:created>
  <dcterms:modified xsi:type="dcterms:W3CDTF">2014-11-06T17:12:00Z</dcterms:modified>
</cp:coreProperties>
</file>